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0081C4"/>
          <w:left w:val="single" w:sz="4" w:space="0" w:color="0081C4"/>
          <w:bottom w:val="single" w:sz="4" w:space="0" w:color="0081C4"/>
          <w:right w:val="single" w:sz="4" w:space="0" w:color="0081C4"/>
          <w:insideH w:val="single" w:sz="4" w:space="0" w:color="0081C4"/>
          <w:insideV w:val="single" w:sz="4" w:space="0" w:color="0081C4"/>
        </w:tblBorders>
        <w:tblCellMar>
          <w:left w:w="70" w:type="dxa"/>
          <w:right w:w="70" w:type="dxa"/>
        </w:tblCellMar>
        <w:tblLook w:val="0000" w:firstRow="0" w:lastRow="0" w:firstColumn="0" w:lastColumn="0" w:noHBand="0" w:noVBand="0"/>
      </w:tblPr>
      <w:tblGrid>
        <w:gridCol w:w="8645"/>
      </w:tblGrid>
      <w:tr w:rsidR="004A0E94">
        <w:trPr>
          <w:trHeight w:val="321"/>
        </w:trPr>
        <w:tc>
          <w:tcPr>
            <w:tcW w:w="5000" w:type="pct"/>
            <w:tcBorders>
              <w:top w:val="nil"/>
              <w:left w:val="nil"/>
              <w:bottom w:val="single" w:sz="4" w:space="0" w:color="0081C4"/>
              <w:right w:val="nil"/>
            </w:tcBorders>
            <w:vAlign w:val="center"/>
          </w:tcPr>
          <w:p w:rsidR="004A0E94" w:rsidRDefault="004A0E94">
            <w:pPr>
              <w:spacing w:line="360" w:lineRule="auto"/>
              <w:jc w:val="center"/>
              <w:rPr>
                <w:rFonts w:cs="Arial"/>
              </w:rPr>
            </w:pPr>
            <w:r>
              <w:rPr>
                <w:rFonts w:cs="Arial"/>
              </w:rPr>
              <w:t>Comisi</w:t>
            </w:r>
            <w:r w:rsidR="00C03C70">
              <w:rPr>
                <w:rFonts w:cs="Arial"/>
              </w:rPr>
              <w:t>o</w:t>
            </w:r>
            <w:r>
              <w:rPr>
                <w:rFonts w:cs="Arial"/>
              </w:rPr>
              <w:t>n</w:t>
            </w:r>
            <w:r w:rsidR="00C03C70">
              <w:rPr>
                <w:rFonts w:cs="Arial"/>
              </w:rPr>
              <w:t>es</w:t>
            </w:r>
            <w:r>
              <w:rPr>
                <w:rFonts w:cs="Arial"/>
              </w:rPr>
              <w:t xml:space="preserve"> Permanente</w:t>
            </w:r>
            <w:r w:rsidR="00C03C70">
              <w:rPr>
                <w:rFonts w:cs="Arial"/>
              </w:rPr>
              <w:t>s</w:t>
            </w:r>
            <w:r>
              <w:rPr>
                <w:rFonts w:cs="Arial"/>
              </w:rPr>
              <w:t xml:space="preserve"> Ordinaria</w:t>
            </w:r>
            <w:r w:rsidR="00C03C70">
              <w:rPr>
                <w:rFonts w:cs="Arial"/>
              </w:rPr>
              <w:t>s</w:t>
            </w:r>
            <w:r>
              <w:rPr>
                <w:rFonts w:cs="Arial"/>
              </w:rPr>
              <w:t xml:space="preserve"> del Pleno</w:t>
            </w:r>
          </w:p>
          <w:p w:rsidR="004A0E94" w:rsidRDefault="000677BD">
            <w:pPr>
              <w:spacing w:line="360" w:lineRule="auto"/>
              <w:jc w:val="center"/>
              <w:rPr>
                <w:rFonts w:cs="Arial"/>
                <w:sz w:val="28"/>
              </w:rPr>
            </w:pPr>
            <w:r>
              <w:rPr>
                <w:rFonts w:cs="Arial"/>
                <w:sz w:val="28"/>
              </w:rPr>
              <w:t>Salu</w:t>
            </w:r>
            <w:bookmarkStart w:id="0" w:name="_GoBack"/>
            <w:bookmarkEnd w:id="0"/>
            <w:r>
              <w:rPr>
                <w:rFonts w:cs="Arial"/>
                <w:sz w:val="28"/>
              </w:rPr>
              <w:t>d, Seguridad y Emergencias</w:t>
            </w:r>
            <w:r w:rsidR="00242880">
              <w:rPr>
                <w:rFonts w:cs="Arial"/>
                <w:sz w:val="28"/>
              </w:rPr>
              <w:t xml:space="preserve"> y</w:t>
            </w:r>
            <w:r w:rsidR="00C0547C">
              <w:rPr>
                <w:rFonts w:cs="Arial"/>
                <w:sz w:val="28"/>
              </w:rPr>
              <w:t xml:space="preserve"> de</w:t>
            </w:r>
            <w:r w:rsidR="00242880">
              <w:rPr>
                <w:rFonts w:cs="Arial"/>
                <w:sz w:val="28"/>
              </w:rPr>
              <w:t xml:space="preserve"> Economía y Hacienda</w:t>
            </w:r>
          </w:p>
        </w:tc>
      </w:tr>
      <w:tr w:rsidR="004A0E94">
        <w:trPr>
          <w:trHeight w:val="689"/>
        </w:trPr>
        <w:tc>
          <w:tcPr>
            <w:tcW w:w="5000" w:type="pct"/>
            <w:tcBorders>
              <w:bottom w:val="single" w:sz="4" w:space="0" w:color="0081C4"/>
            </w:tcBorders>
            <w:shd w:val="clear" w:color="auto" w:fill="0081C4"/>
            <w:vAlign w:val="center"/>
          </w:tcPr>
          <w:p w:rsidR="004A0E94" w:rsidRDefault="004A0E94">
            <w:pPr>
              <w:jc w:val="center"/>
              <w:rPr>
                <w:rFonts w:cs="Arial"/>
                <w:color w:val="FFFFFF"/>
                <w:sz w:val="28"/>
              </w:rPr>
            </w:pPr>
            <w:r>
              <w:rPr>
                <w:rFonts w:cs="Arial"/>
                <w:color w:val="FFFFFF"/>
                <w:sz w:val="28"/>
              </w:rPr>
              <w:t>CONVOCATORIA</w:t>
            </w:r>
          </w:p>
          <w:p w:rsidR="004A0E94" w:rsidRDefault="004A0E94" w:rsidP="00C0547C">
            <w:pPr>
              <w:jc w:val="center"/>
              <w:rPr>
                <w:rFonts w:cs="Arial"/>
                <w:color w:val="FFFFFF"/>
                <w:sz w:val="28"/>
              </w:rPr>
            </w:pPr>
            <w:r>
              <w:rPr>
                <w:rFonts w:cs="Arial"/>
                <w:color w:val="FFFFFF"/>
                <w:sz w:val="28"/>
              </w:rPr>
              <w:t xml:space="preserve">Sesión </w:t>
            </w:r>
            <w:r w:rsidR="00C0547C">
              <w:rPr>
                <w:rFonts w:cs="Arial"/>
                <w:color w:val="FFFFFF"/>
                <w:sz w:val="28"/>
              </w:rPr>
              <w:t>(1/</w:t>
            </w:r>
            <w:r w:rsidR="00762695">
              <w:rPr>
                <w:rFonts w:cs="Arial"/>
                <w:color w:val="FFFFFF"/>
                <w:sz w:val="28"/>
              </w:rPr>
              <w:t xml:space="preserve">2016), </w:t>
            </w:r>
            <w:r w:rsidR="00242880">
              <w:rPr>
                <w:rFonts w:cs="Arial"/>
                <w:color w:val="FFFFFF"/>
                <w:sz w:val="28"/>
              </w:rPr>
              <w:t xml:space="preserve">conjunta </w:t>
            </w:r>
          </w:p>
        </w:tc>
      </w:tr>
      <w:tr w:rsidR="004A0E94">
        <w:trPr>
          <w:trHeight w:val="284"/>
        </w:trPr>
        <w:tc>
          <w:tcPr>
            <w:tcW w:w="5000" w:type="pct"/>
            <w:tcBorders>
              <w:bottom w:val="single" w:sz="4" w:space="0" w:color="0081C4"/>
            </w:tcBorders>
            <w:vAlign w:val="center"/>
          </w:tcPr>
          <w:p w:rsidR="004A0E94" w:rsidRDefault="00242880">
            <w:pPr>
              <w:spacing w:before="120" w:line="360" w:lineRule="auto"/>
              <w:jc w:val="left"/>
              <w:rPr>
                <w:rFonts w:cs="Arial"/>
              </w:rPr>
            </w:pPr>
            <w:r>
              <w:rPr>
                <w:rFonts w:cs="Arial"/>
              </w:rPr>
              <w:t>Jueves,</w:t>
            </w:r>
            <w:r w:rsidR="004A0E94">
              <w:rPr>
                <w:rFonts w:cs="Arial"/>
              </w:rPr>
              <w:t xml:space="preserve"> </w:t>
            </w:r>
            <w:r>
              <w:rPr>
                <w:rFonts w:cs="Arial"/>
              </w:rPr>
              <w:t>19</w:t>
            </w:r>
            <w:r w:rsidR="004A0E94">
              <w:rPr>
                <w:rFonts w:cs="Arial"/>
              </w:rPr>
              <w:t xml:space="preserve"> de </w:t>
            </w:r>
            <w:r>
              <w:rPr>
                <w:rFonts w:cs="Arial"/>
              </w:rPr>
              <w:t>mayo</w:t>
            </w:r>
            <w:r w:rsidR="004A0E94">
              <w:rPr>
                <w:rFonts w:cs="Arial"/>
              </w:rPr>
              <w:t xml:space="preserve"> de </w:t>
            </w:r>
            <w:r w:rsidR="00F761AE">
              <w:rPr>
                <w:rFonts w:cs="Arial"/>
              </w:rPr>
              <w:t>2016</w:t>
            </w:r>
          </w:p>
          <w:p w:rsidR="004A0E94" w:rsidRDefault="00242880">
            <w:pPr>
              <w:spacing w:line="360" w:lineRule="auto"/>
              <w:jc w:val="left"/>
              <w:rPr>
                <w:rFonts w:cs="Arial"/>
              </w:rPr>
            </w:pPr>
            <w:r>
              <w:rPr>
                <w:rFonts w:cs="Arial"/>
              </w:rPr>
              <w:t>11</w:t>
            </w:r>
            <w:r w:rsidR="004A0E94">
              <w:rPr>
                <w:rFonts w:cs="Arial"/>
              </w:rPr>
              <w:t>:</w:t>
            </w:r>
            <w:r>
              <w:rPr>
                <w:rFonts w:cs="Arial"/>
              </w:rPr>
              <w:t>30</w:t>
            </w:r>
            <w:r w:rsidR="004A0E94">
              <w:rPr>
                <w:rFonts w:cs="Arial"/>
              </w:rPr>
              <w:t xml:space="preserve"> horas</w:t>
            </w:r>
          </w:p>
          <w:p w:rsidR="004A0E94" w:rsidRDefault="004A0E94">
            <w:pPr>
              <w:spacing w:line="360" w:lineRule="auto"/>
              <w:jc w:val="left"/>
              <w:rPr>
                <w:rFonts w:cs="Arial"/>
              </w:rPr>
            </w:pPr>
            <w:r>
              <w:rPr>
                <w:rFonts w:cs="Arial"/>
              </w:rPr>
              <w:t>Salón de Comisiones del Pleno,</w:t>
            </w:r>
            <w:r w:rsidR="004916BD">
              <w:rPr>
                <w:rFonts w:cs="Arial"/>
              </w:rPr>
              <w:t xml:space="preserve"> Casa de Cisneros, plaza de </w:t>
            </w:r>
            <w:smartTag w:uri="urn:schemas-microsoft-com:office:smarttags" w:element="PersonName">
              <w:smartTagPr>
                <w:attr w:name="ProductID" w:val="la Villa"/>
              </w:smartTagPr>
              <w:r w:rsidR="004916BD">
                <w:rPr>
                  <w:rFonts w:cs="Arial"/>
                </w:rPr>
                <w:t>la Villa</w:t>
              </w:r>
            </w:smartTag>
            <w:r w:rsidR="004916BD">
              <w:rPr>
                <w:rFonts w:cs="Arial"/>
              </w:rPr>
              <w:t>, n.º 4</w:t>
            </w:r>
          </w:p>
        </w:tc>
      </w:tr>
    </w:tbl>
    <w:p w:rsidR="004A0E94" w:rsidRDefault="004A0E94"/>
    <w:p w:rsidR="004A0E94" w:rsidRDefault="004A0E94">
      <w:r>
        <w:tab/>
      </w:r>
      <w:r w:rsidR="00C0547C">
        <w:t>El</w:t>
      </w:r>
      <w:r w:rsidR="002879B9">
        <w:t xml:space="preserve"> Presidente</w:t>
      </w:r>
      <w:r>
        <w:t xml:space="preserve"> de la Comisi</w:t>
      </w:r>
      <w:r w:rsidR="00C0547C">
        <w:t>ón</w:t>
      </w:r>
      <w:r>
        <w:t xml:space="preserve"> </w:t>
      </w:r>
      <w:r w:rsidR="00057B88" w:rsidRPr="00057B88">
        <w:t>Conjunta de las Comisiones Permanentes Ordinarias de Salud, Seguridad y Emergencias y de Economía y Hacienda</w:t>
      </w:r>
      <w:r>
        <w:t xml:space="preserve">, por resolución del día </w:t>
      </w:r>
      <w:r w:rsidR="00242880">
        <w:t>1</w:t>
      </w:r>
      <w:r w:rsidR="00C0547C">
        <w:t>3</w:t>
      </w:r>
      <w:r>
        <w:t xml:space="preserve"> de </w:t>
      </w:r>
      <w:r w:rsidR="00242880">
        <w:t>mayo</w:t>
      </w:r>
      <w:r>
        <w:t xml:space="preserve"> de </w:t>
      </w:r>
      <w:r w:rsidR="00CF7441">
        <w:t>2</w:t>
      </w:r>
      <w:r w:rsidR="00F761AE">
        <w:t>016</w:t>
      </w:r>
      <w:r>
        <w:t xml:space="preserve">, ha dispuesto convocar dicha Comisión para celebrar sesión </w:t>
      </w:r>
      <w:r w:rsidR="00242880">
        <w:t>conjunta</w:t>
      </w:r>
      <w:r w:rsidR="00057B88">
        <w:t>,</w:t>
      </w:r>
      <w:r w:rsidR="00242880">
        <w:t xml:space="preserve"> </w:t>
      </w:r>
      <w:r>
        <w:t>en la fecha, hora y lugar indicados, con el orden del día que a continuación se relaciona.</w:t>
      </w:r>
    </w:p>
    <w:p w:rsidR="004A0E94" w:rsidRDefault="004A0E94"/>
    <w:p w:rsidR="004A0E94" w:rsidRDefault="004A0E94">
      <w:pPr>
        <w:ind w:firstLine="709"/>
      </w:pPr>
      <w:r>
        <w:t xml:space="preserve">Asimismo, a los efectos previstos en el acuerdo de 21 de enero de 2010 de </w:t>
      </w:r>
      <w:smartTag w:uri="urn:schemas-microsoft-com:office:smarttags" w:element="PersonName">
        <w:smartTagPr>
          <w:attr w:name="ProductID" w:val="la Junta"/>
        </w:smartTagPr>
        <w:r>
          <w:t>la Junta</w:t>
        </w:r>
      </w:smartTag>
      <w:r>
        <w:t xml:space="preserve"> de Gobierno de </w:t>
      </w:r>
      <w:smartTag w:uri="urn:schemas-microsoft-com:office:smarttags" w:element="PersonName">
        <w:smartTagPr>
          <w:attr w:name="ProductID" w:val="la Ciudad"/>
        </w:smartTagPr>
        <w:r>
          <w:t>la Ciudad</w:t>
        </w:r>
      </w:smartTag>
      <w:r>
        <w:t xml:space="preserve"> de Madrid y en el Decreto del Vicealcalde, de igual fecha, por el que se aprueban las instrucciones para la implantación del Tablón de Edictos Electrónico del Ayuntamiento de Madrid, se ordena la publicación de esta convocatoria y orden del día en el mencionado Tablón.</w:t>
      </w:r>
    </w:p>
    <w:p w:rsidR="004A0E94" w:rsidRDefault="004A0E94"/>
    <w:tbl>
      <w:tblPr>
        <w:tblW w:w="5000" w:type="pct"/>
        <w:tblBorders>
          <w:top w:val="single" w:sz="4" w:space="0" w:color="0081C4"/>
          <w:left w:val="single" w:sz="4" w:space="0" w:color="0081C4"/>
          <w:bottom w:val="single" w:sz="4" w:space="0" w:color="0081C4"/>
          <w:right w:val="single" w:sz="4" w:space="0" w:color="0081C4"/>
          <w:insideH w:val="single" w:sz="4" w:space="0" w:color="0081C4"/>
          <w:insideV w:val="single" w:sz="4" w:space="0" w:color="0081C4"/>
        </w:tblBorders>
        <w:tblCellMar>
          <w:left w:w="70" w:type="dxa"/>
          <w:right w:w="70" w:type="dxa"/>
        </w:tblCellMar>
        <w:tblLook w:val="0000" w:firstRow="0" w:lastRow="0" w:firstColumn="0" w:lastColumn="0" w:noHBand="0" w:noVBand="0"/>
      </w:tblPr>
      <w:tblGrid>
        <w:gridCol w:w="8645"/>
      </w:tblGrid>
      <w:tr w:rsidR="004A0E94">
        <w:trPr>
          <w:trHeight w:val="689"/>
        </w:trPr>
        <w:tc>
          <w:tcPr>
            <w:tcW w:w="5000" w:type="pct"/>
            <w:shd w:val="clear" w:color="auto" w:fill="0081C4"/>
            <w:vAlign w:val="center"/>
          </w:tcPr>
          <w:p w:rsidR="004A0E94" w:rsidRDefault="004A0E94">
            <w:pPr>
              <w:jc w:val="center"/>
              <w:rPr>
                <w:rFonts w:cs="Arial"/>
                <w:color w:val="FFFFFF"/>
                <w:sz w:val="28"/>
              </w:rPr>
            </w:pPr>
            <w:r>
              <w:rPr>
                <w:rFonts w:cs="Arial"/>
                <w:color w:val="FFFFFF"/>
                <w:sz w:val="28"/>
              </w:rPr>
              <w:t>ORDEN DEL DÍA</w:t>
            </w:r>
          </w:p>
        </w:tc>
      </w:tr>
    </w:tbl>
    <w:p w:rsidR="00C0547C" w:rsidRDefault="00C0547C" w:rsidP="00C0547C">
      <w:pPr>
        <w:pStyle w:val="Ttulo1"/>
      </w:pPr>
      <w:r>
        <w:t>A)</w:t>
      </w:r>
      <w:r>
        <w:tab/>
        <w:t>Dictamen de asuntos con carácter previo a su elevación al Pleno</w:t>
      </w:r>
    </w:p>
    <w:p w:rsidR="00C0547C" w:rsidRPr="00031384" w:rsidRDefault="00C0547C" w:rsidP="00C0547C">
      <w:pPr>
        <w:tabs>
          <w:tab w:val="left" w:pos="1620"/>
        </w:tabs>
        <w:ind w:left="1620" w:hanging="1620"/>
        <w:rPr>
          <w:rFonts w:cs="Arial"/>
          <w:szCs w:val="22"/>
        </w:rPr>
      </w:pPr>
      <w:r w:rsidRPr="00031384">
        <w:rPr>
          <w:rFonts w:cs="Arial"/>
          <w:szCs w:val="22"/>
        </w:rPr>
        <w:t xml:space="preserve">Punto único.- </w:t>
      </w:r>
      <w:r w:rsidRPr="00031384">
        <w:rPr>
          <w:rFonts w:cs="Arial"/>
          <w:szCs w:val="22"/>
        </w:rPr>
        <w:tab/>
        <w:t>Modificación de la forma de Gestión de los Servicios Funerarios y de Cementerios de la Ciudad de Madrid. Creación de una empresa Mercantil de</w:t>
      </w:r>
      <w:r>
        <w:rPr>
          <w:rFonts w:cs="Arial"/>
          <w:szCs w:val="22"/>
        </w:rPr>
        <w:t xml:space="preserve"> capital íntegramente municipal</w:t>
      </w:r>
      <w:r w:rsidRPr="00031384">
        <w:rPr>
          <w:rFonts w:cs="Arial"/>
          <w:szCs w:val="22"/>
        </w:rPr>
        <w:t>.</w:t>
      </w:r>
    </w:p>
    <w:p w:rsidR="004A0E94" w:rsidRDefault="004A0E94">
      <w:pPr>
        <w:rPr>
          <w:rFonts w:cs="Arial"/>
        </w:rPr>
      </w:pPr>
    </w:p>
    <w:p w:rsidR="003D0C22" w:rsidRDefault="003D0C22" w:rsidP="003D0C22">
      <w:pPr>
        <w:pStyle w:val="Firma"/>
      </w:pPr>
      <w:r>
        <w:t xml:space="preserve">Madrid, </w:t>
      </w:r>
      <w:r w:rsidR="00057B88">
        <w:t>13</w:t>
      </w:r>
      <w:r w:rsidR="00DA21EE">
        <w:t xml:space="preserve"> de </w:t>
      </w:r>
      <w:r w:rsidR="00057B88">
        <w:t>mayo</w:t>
      </w:r>
      <w:r w:rsidR="00DA21EE">
        <w:t xml:space="preserve"> de </w:t>
      </w:r>
      <w:r w:rsidR="00F761AE">
        <w:t>2016</w:t>
      </w:r>
    </w:p>
    <w:p w:rsidR="003D0C22" w:rsidRDefault="003D0C22" w:rsidP="003D0C22">
      <w:pPr>
        <w:pStyle w:val="Firma"/>
        <w:rPr>
          <w:b/>
          <w:bCs/>
        </w:rPr>
      </w:pPr>
      <w:r>
        <w:rPr>
          <w:b/>
          <w:bCs/>
        </w:rPr>
        <w:t>EL SECRETARIO GENERAL DEL PLENO</w:t>
      </w:r>
    </w:p>
    <w:p w:rsidR="004A0E94" w:rsidRDefault="003D0C22" w:rsidP="003D0C22">
      <w:pPr>
        <w:pStyle w:val="Firma"/>
      </w:pPr>
      <w:r>
        <w:t xml:space="preserve">Federico Andrés López de </w:t>
      </w:r>
      <w:smartTag w:uri="urn:schemas-microsoft-com:office:smarttags" w:element="PersonName">
        <w:smartTagPr>
          <w:attr w:name="ProductID" w:val="la Riva Carrasco"/>
        </w:smartTagPr>
        <w:r>
          <w:t>la Riva Carrasco</w:t>
        </w:r>
      </w:smartTag>
    </w:p>
    <w:tbl>
      <w:tblPr>
        <w:tblpPr w:leftFromText="142" w:rightFromText="142" w:horzAnchor="page" w:tblpXSpec="center" w:tblpYSpec="bottom"/>
        <w:tblOverlap w:val="never"/>
        <w:tblW w:w="5000" w:type="pct"/>
        <w:tblBorders>
          <w:top w:val="single" w:sz="4" w:space="0" w:color="0081C4"/>
          <w:left w:val="single" w:sz="4" w:space="0" w:color="0081C4"/>
          <w:bottom w:val="single" w:sz="4" w:space="0" w:color="0081C4"/>
          <w:right w:val="single" w:sz="4" w:space="0" w:color="0081C4"/>
          <w:insideH w:val="single" w:sz="4" w:space="0" w:color="0081C4"/>
          <w:insideV w:val="single" w:sz="4" w:space="0" w:color="0081C4"/>
        </w:tblBorders>
        <w:tblCellMar>
          <w:left w:w="70" w:type="dxa"/>
          <w:right w:w="70" w:type="dxa"/>
        </w:tblCellMar>
        <w:tblLook w:val="0000" w:firstRow="0" w:lastRow="0" w:firstColumn="0" w:lastColumn="0" w:noHBand="0" w:noVBand="0"/>
      </w:tblPr>
      <w:tblGrid>
        <w:gridCol w:w="8645"/>
      </w:tblGrid>
      <w:tr w:rsidR="004A0E94" w:rsidTr="00C0547C">
        <w:trPr>
          <w:trHeight w:val="413"/>
        </w:trPr>
        <w:tc>
          <w:tcPr>
            <w:tcW w:w="5000" w:type="pct"/>
            <w:tcBorders>
              <w:top w:val="single" w:sz="4" w:space="0" w:color="0081C4"/>
            </w:tcBorders>
            <w:vAlign w:val="center"/>
          </w:tcPr>
          <w:p w:rsidR="004A0E94" w:rsidRDefault="00242880" w:rsidP="00C0547C">
            <w:pPr>
              <w:rPr>
                <w:rFonts w:cs="Arial"/>
              </w:rPr>
            </w:pPr>
            <w:r>
              <w:rPr>
                <w:rFonts w:cs="Arial"/>
                <w:sz w:val="16"/>
              </w:rPr>
              <w:t>El</w:t>
            </w:r>
            <w:r w:rsidR="004A0E94">
              <w:rPr>
                <w:rFonts w:cs="Arial"/>
                <w:sz w:val="16"/>
              </w:rPr>
              <w:t xml:space="preserve"> expediente se encuentra a disposición de los Grupos Municipales en las dependencias de la Secretaría General del Pleno, sita en la Casa de Cisneros, Plaza de la Villa, n.º 4, 1ª planta.</w:t>
            </w:r>
          </w:p>
        </w:tc>
      </w:tr>
    </w:tbl>
    <w:p w:rsidR="004A0E94" w:rsidRDefault="004A0E94"/>
    <w:sectPr w:rsidR="004A0E94">
      <w:headerReference w:type="default" r:id="rId7"/>
      <w:footerReference w:type="default" r:id="rId8"/>
      <w:pgSz w:w="11907" w:h="16840" w:code="9"/>
      <w:pgMar w:top="2835" w:right="1701" w:bottom="1701"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70" w:rsidRDefault="00C03C70">
      <w:r>
        <w:separator/>
      </w:r>
    </w:p>
  </w:endnote>
  <w:endnote w:type="continuationSeparator" w:id="0">
    <w:p w:rsidR="00C03C70" w:rsidRDefault="00C03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altName w:val="Calibri Light"/>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94" w:rsidRDefault="00057B88">
    <w:pPr>
      <w:pStyle w:val="Piedepgina"/>
      <w:pBdr>
        <w:top w:val="single" w:sz="4" w:space="1" w:color="0081C4"/>
      </w:pBdr>
      <w:tabs>
        <w:tab w:val="clear" w:pos="4252"/>
        <w:tab w:val="clear" w:pos="8504"/>
        <w:tab w:val="right" w:pos="9639"/>
      </w:tabs>
      <w:rPr>
        <w:rFonts w:cs="Arial"/>
        <w:color w:val="0081C4"/>
        <w:sz w:val="20"/>
      </w:rPr>
    </w:pPr>
    <w:r>
      <w:rPr>
        <w:rFonts w:cs="Arial"/>
        <w:color w:val="0081C4"/>
        <w:sz w:val="20"/>
      </w:rPr>
      <w:t xml:space="preserve">COMISIÓN CONJUNTA de </w:t>
    </w:r>
    <w:r w:rsidR="004A0E94">
      <w:rPr>
        <w:rFonts w:cs="Arial"/>
        <w:color w:val="0081C4"/>
        <w:sz w:val="20"/>
      </w:rPr>
      <w:t xml:space="preserve">CPO </w:t>
    </w:r>
    <w:r w:rsidR="000677BD">
      <w:rPr>
        <w:rFonts w:cs="Arial"/>
        <w:color w:val="0081C4"/>
        <w:sz w:val="20"/>
      </w:rPr>
      <w:t>Salud, Seguridad y Emergencias</w:t>
    </w:r>
    <w:r w:rsidR="00242880">
      <w:rPr>
        <w:rFonts w:cs="Arial"/>
        <w:color w:val="0081C4"/>
        <w:sz w:val="20"/>
      </w:rPr>
      <w:t xml:space="preserve"> y</w:t>
    </w:r>
    <w:r>
      <w:rPr>
        <w:rFonts w:cs="Arial"/>
        <w:color w:val="0081C4"/>
        <w:sz w:val="20"/>
      </w:rPr>
      <w:t xml:space="preserve"> de</w:t>
    </w:r>
    <w:r w:rsidR="00242880">
      <w:rPr>
        <w:rFonts w:cs="Arial"/>
        <w:color w:val="0081C4"/>
        <w:sz w:val="20"/>
      </w:rPr>
      <w:t xml:space="preserve"> Economía y Hacienda</w:t>
    </w:r>
    <w:r w:rsidR="004A0E94">
      <w:rPr>
        <w:rFonts w:cs="Arial"/>
        <w:color w:val="0081C4"/>
        <w:sz w:val="20"/>
      </w:rPr>
      <w:t xml:space="preserve">, sesión </w:t>
    </w:r>
    <w:r w:rsidR="00C0547C">
      <w:rPr>
        <w:rFonts w:cs="Arial"/>
        <w:color w:val="0081C4"/>
        <w:sz w:val="20"/>
      </w:rPr>
      <w:t>(1/</w:t>
    </w:r>
    <w:r w:rsidR="00762695" w:rsidRPr="00762695">
      <w:rPr>
        <w:rFonts w:cs="Arial"/>
        <w:color w:val="0081C4"/>
        <w:sz w:val="20"/>
      </w:rPr>
      <w:t>2016)</w:t>
    </w:r>
    <w:r w:rsidR="00762695">
      <w:rPr>
        <w:rFonts w:cs="Arial"/>
        <w:color w:val="0081C4"/>
        <w:sz w:val="20"/>
      </w:rPr>
      <w:t xml:space="preserve">, </w:t>
    </w:r>
    <w:r w:rsidR="00242880">
      <w:rPr>
        <w:rFonts w:cs="Arial"/>
        <w:color w:val="0081C4"/>
        <w:sz w:val="20"/>
      </w:rPr>
      <w:t xml:space="preserve">conjunta </w:t>
    </w:r>
    <w:r w:rsidR="00C0547C">
      <w:rPr>
        <w:rFonts w:cs="Arial"/>
        <w:color w:val="0081C4"/>
        <w:sz w:val="20"/>
      </w:rPr>
      <w:t>de</w:t>
    </w:r>
    <w:r w:rsidR="004A0E94">
      <w:rPr>
        <w:rFonts w:cs="Arial"/>
        <w:color w:val="0081C4"/>
        <w:sz w:val="20"/>
      </w:rPr>
      <w:t xml:space="preserve"> </w:t>
    </w:r>
    <w:r w:rsidR="00242880">
      <w:rPr>
        <w:rFonts w:cs="Arial"/>
        <w:color w:val="0081C4"/>
        <w:sz w:val="20"/>
      </w:rPr>
      <w:t>19-05</w:t>
    </w:r>
    <w:r w:rsidR="004A0E94">
      <w:rPr>
        <w:rFonts w:cs="Arial"/>
        <w:color w:val="0081C4"/>
        <w:sz w:val="20"/>
      </w:rPr>
      <w:t>-</w:t>
    </w:r>
    <w:r w:rsidR="00F761AE">
      <w:rPr>
        <w:rFonts w:cs="Arial"/>
        <w:color w:val="0081C4"/>
        <w:sz w:val="20"/>
      </w:rPr>
      <w:t>2016</w:t>
    </w:r>
    <w:r w:rsidR="00FA2B53">
      <w:rPr>
        <w:rFonts w:cs="Arial"/>
        <w:color w:val="0081C4"/>
        <w:sz w:val="20"/>
      </w:rPr>
      <w:t xml:space="preserve"> </w:t>
    </w:r>
  </w:p>
  <w:p w:rsidR="004A0E94" w:rsidRDefault="004A0E94">
    <w:pPr>
      <w:pStyle w:val="Piedepgina"/>
      <w:tabs>
        <w:tab w:val="clear" w:pos="4252"/>
        <w:tab w:val="clear" w:pos="8504"/>
        <w:tab w:val="right" w:pos="8505"/>
      </w:tabs>
      <w:rPr>
        <w:rFonts w:cs="Arial"/>
        <w:color w:val="0081C4"/>
        <w:sz w:val="20"/>
      </w:rPr>
    </w:pPr>
    <w:r>
      <w:rPr>
        <w:rFonts w:cs="Arial"/>
        <w:color w:val="0081C4"/>
        <w:sz w:val="20"/>
      </w:rPr>
      <w:t xml:space="preserve">CONVOCATORIA y ORDEN DEL DÍA </w:t>
    </w:r>
    <w:r>
      <w:rPr>
        <w:rFonts w:cs="Arial"/>
        <w:color w:val="0081C4"/>
        <w:sz w:val="20"/>
      </w:rPr>
      <w:tab/>
      <w:t xml:space="preserve">Página </w:t>
    </w:r>
    <w:r>
      <w:rPr>
        <w:rFonts w:cs="Arial"/>
        <w:color w:val="0081C4"/>
        <w:sz w:val="20"/>
      </w:rPr>
      <w:fldChar w:fldCharType="begin"/>
    </w:r>
    <w:r>
      <w:rPr>
        <w:rFonts w:cs="Arial"/>
        <w:color w:val="0081C4"/>
        <w:sz w:val="20"/>
      </w:rPr>
      <w:instrText xml:space="preserve"> PAGE </w:instrText>
    </w:r>
    <w:r>
      <w:rPr>
        <w:rFonts w:cs="Arial"/>
        <w:color w:val="0081C4"/>
        <w:sz w:val="20"/>
      </w:rPr>
      <w:fldChar w:fldCharType="separate"/>
    </w:r>
    <w:r w:rsidR="00896E71">
      <w:rPr>
        <w:rFonts w:cs="Arial"/>
        <w:noProof/>
        <w:color w:val="0081C4"/>
        <w:sz w:val="20"/>
      </w:rPr>
      <w:t>1</w:t>
    </w:r>
    <w:r>
      <w:rPr>
        <w:rFonts w:cs="Arial"/>
        <w:color w:val="0081C4"/>
        <w:sz w:val="20"/>
      </w:rPr>
      <w:fldChar w:fldCharType="end"/>
    </w:r>
    <w:r>
      <w:rPr>
        <w:rFonts w:cs="Arial"/>
        <w:color w:val="0081C4"/>
        <w:sz w:val="20"/>
      </w:rPr>
      <w:t xml:space="preserve"> de </w:t>
    </w:r>
    <w:r>
      <w:rPr>
        <w:rFonts w:cs="Arial"/>
        <w:color w:val="0081C4"/>
        <w:sz w:val="20"/>
      </w:rPr>
      <w:fldChar w:fldCharType="begin"/>
    </w:r>
    <w:r>
      <w:rPr>
        <w:rFonts w:cs="Arial"/>
        <w:color w:val="0081C4"/>
        <w:sz w:val="20"/>
      </w:rPr>
      <w:instrText xml:space="preserve"> NUMPAGES </w:instrText>
    </w:r>
    <w:r>
      <w:rPr>
        <w:rFonts w:cs="Arial"/>
        <w:color w:val="0081C4"/>
        <w:sz w:val="20"/>
      </w:rPr>
      <w:fldChar w:fldCharType="separate"/>
    </w:r>
    <w:r w:rsidR="00896E71">
      <w:rPr>
        <w:rFonts w:cs="Arial"/>
        <w:noProof/>
        <w:color w:val="0081C4"/>
        <w:sz w:val="20"/>
      </w:rPr>
      <w:t>1</w:t>
    </w:r>
    <w:r>
      <w:rPr>
        <w:rFonts w:cs="Arial"/>
        <w:color w:val="0081C4"/>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70" w:rsidRDefault="00C03C70">
      <w:r>
        <w:separator/>
      </w:r>
    </w:p>
  </w:footnote>
  <w:footnote w:type="continuationSeparator" w:id="0">
    <w:p w:rsidR="00C03C70" w:rsidRDefault="00C03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E94" w:rsidRDefault="00C0547C">
    <w:pPr>
      <w:pStyle w:val="Encabezado"/>
      <w:tabs>
        <w:tab w:val="clear" w:pos="4252"/>
        <w:tab w:val="clear" w:pos="8504"/>
      </w:tabs>
      <w:jc w:val="cente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8.8pt;height:46.2pt">
          <v:imagedata r:id="rId1" o:title="Pleno y Secretaría RECTANGUL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51049"/>
    <w:multiLevelType w:val="multilevel"/>
    <w:tmpl w:val="CFFEF796"/>
    <w:lvl w:ilvl="0">
      <w:start w:val="1"/>
      <w:numFmt w:val="decimal"/>
      <w:pStyle w:val="PuntoOD"/>
      <w:lvlText w:val="Punto %1."/>
      <w:lvlJc w:val="left"/>
      <w:pPr>
        <w:tabs>
          <w:tab w:val="num" w:pos="1134"/>
        </w:tabs>
        <w:ind w:left="1134" w:hanging="1134"/>
      </w:pPr>
      <w:rPr>
        <w:rFonts w:ascii="Arial" w:hAnsi="Arial" w:hint="default"/>
        <w:b w:val="0"/>
        <w:i w:val="0"/>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74"/>
        </w:tabs>
        <w:ind w:left="1474" w:hanging="510"/>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colormru v:ext="edit" colors="#ddd"/>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3C70"/>
    <w:rsid w:val="000119E2"/>
    <w:rsid w:val="00057B88"/>
    <w:rsid w:val="000677BD"/>
    <w:rsid w:val="0008235B"/>
    <w:rsid w:val="000A4C1B"/>
    <w:rsid w:val="000D137D"/>
    <w:rsid w:val="00100A7E"/>
    <w:rsid w:val="00161767"/>
    <w:rsid w:val="001B6382"/>
    <w:rsid w:val="001F3E89"/>
    <w:rsid w:val="00242880"/>
    <w:rsid w:val="002879B9"/>
    <w:rsid w:val="003D0C22"/>
    <w:rsid w:val="003F7E0F"/>
    <w:rsid w:val="00440EE9"/>
    <w:rsid w:val="004916BD"/>
    <w:rsid w:val="004A0E94"/>
    <w:rsid w:val="0057381A"/>
    <w:rsid w:val="006E3959"/>
    <w:rsid w:val="007346CB"/>
    <w:rsid w:val="00762695"/>
    <w:rsid w:val="00772C46"/>
    <w:rsid w:val="00822145"/>
    <w:rsid w:val="00896E71"/>
    <w:rsid w:val="009F76BD"/>
    <w:rsid w:val="00A10374"/>
    <w:rsid w:val="00A37BD9"/>
    <w:rsid w:val="00AB1F8C"/>
    <w:rsid w:val="00B12EB2"/>
    <w:rsid w:val="00C03C70"/>
    <w:rsid w:val="00C0547C"/>
    <w:rsid w:val="00C30AC5"/>
    <w:rsid w:val="00CF7441"/>
    <w:rsid w:val="00D331E9"/>
    <w:rsid w:val="00D333D8"/>
    <w:rsid w:val="00DA21EE"/>
    <w:rsid w:val="00E06FF7"/>
    <w:rsid w:val="00E7418B"/>
    <w:rsid w:val="00EE3C60"/>
    <w:rsid w:val="00F761AE"/>
    <w:rsid w:val="00FA2B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colormru v:ext="edit" colors="#ddd"/>
    </o:shapedefaults>
    <o:shapelayout v:ext="edit">
      <o:idmap v:ext="edit" data="1"/>
    </o:shapelayout>
  </w:shapeDefaults>
  <w:decimalSymbol w:val=","/>
  <w:listSeparator w:val=";"/>
  <w15:chartTrackingRefBased/>
  <w15:docId w15:val="{32E67A7D-BC5D-481C-BAB4-C84C1C3FA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rPr>
  </w:style>
  <w:style w:type="paragraph" w:styleId="Ttulo1">
    <w:name w:val="heading 1"/>
    <w:basedOn w:val="Normal"/>
    <w:next w:val="Normal"/>
    <w:qFormat/>
    <w:pPr>
      <w:keepNext/>
      <w:tabs>
        <w:tab w:val="left" w:pos="709"/>
      </w:tabs>
      <w:spacing w:before="360" w:after="360"/>
      <w:ind w:left="709" w:hanging="709"/>
      <w:outlineLvl w:val="0"/>
    </w:pPr>
    <w:rPr>
      <w:b/>
      <w:kern w:val="28"/>
      <w:sz w:val="28"/>
    </w:rPr>
  </w:style>
  <w:style w:type="paragraph" w:styleId="Ttulo2">
    <w:name w:val="heading 2"/>
    <w:basedOn w:val="Normal"/>
    <w:next w:val="Normal"/>
    <w:qFormat/>
    <w:pPr>
      <w:keepNext/>
      <w:tabs>
        <w:tab w:val="left" w:pos="709"/>
      </w:tabs>
      <w:spacing w:before="120" w:after="240"/>
      <w:outlineLvl w:val="1"/>
    </w:pPr>
    <w:rPr>
      <w:b/>
      <w:sz w:val="24"/>
    </w:rPr>
  </w:style>
  <w:style w:type="paragraph" w:styleId="Ttulo3">
    <w:name w:val="heading 3"/>
    <w:basedOn w:val="Normal"/>
    <w:next w:val="Normal"/>
    <w:qFormat/>
    <w:pPr>
      <w:keepNext/>
      <w:tabs>
        <w:tab w:val="left" w:pos="709"/>
      </w:tabs>
      <w:spacing w:before="120" w:after="240"/>
      <w:outlineLvl w:val="2"/>
    </w:pPr>
    <w:rPr>
      <w:bCs/>
      <w:caps/>
      <w:u w:val="single"/>
    </w:rPr>
  </w:style>
  <w:style w:type="paragraph" w:styleId="Ttulo4">
    <w:name w:val="heading 4"/>
    <w:basedOn w:val="Normal"/>
    <w:next w:val="Normal"/>
    <w:qFormat/>
    <w:pPr>
      <w:keepNext/>
      <w:spacing w:before="120" w:after="240"/>
      <w:outlineLvl w:val="3"/>
    </w:pPr>
    <w:rPr>
      <w:sz w:val="24"/>
    </w:rPr>
  </w:style>
  <w:style w:type="paragraph" w:styleId="Ttulo5">
    <w:name w:val="heading 5"/>
    <w:basedOn w:val="Normal"/>
    <w:next w:val="Normal"/>
    <w:qFormat/>
    <w:pPr>
      <w:keepNext/>
      <w:ind w:left="1445" w:firstLine="679"/>
      <w:outlineLvl w:val="4"/>
    </w:pPr>
    <w:rPr>
      <w:b/>
      <w:bCs/>
    </w:rPr>
  </w:style>
  <w:style w:type="paragraph" w:styleId="Ttulo6">
    <w:name w:val="heading 6"/>
    <w:basedOn w:val="Normal"/>
    <w:next w:val="Normal"/>
    <w:qFormat/>
    <w:pPr>
      <w:keepNext/>
      <w:ind w:left="4277" w:firstLine="679"/>
      <w:jc w:val="center"/>
      <w:outlineLvl w:val="5"/>
    </w:pPr>
    <w:rPr>
      <w:b/>
      <w:sz w:val="20"/>
    </w:rPr>
  </w:style>
  <w:style w:type="paragraph" w:styleId="Ttulo7">
    <w:name w:val="heading 7"/>
    <w:basedOn w:val="Normal"/>
    <w:next w:val="Normal"/>
    <w:qFormat/>
    <w:pPr>
      <w:keepNext/>
      <w:ind w:left="360"/>
      <w:outlineLvl w:val="6"/>
    </w:pPr>
    <w:rPr>
      <w:b/>
      <w:bCs/>
      <w:u w:val="single"/>
    </w:rPr>
  </w:style>
  <w:style w:type="paragraph" w:styleId="Ttulo8">
    <w:name w:val="heading 8"/>
    <w:basedOn w:val="Normal"/>
    <w:next w:val="Normal"/>
    <w:qFormat/>
    <w:pPr>
      <w:keepNext/>
      <w:outlineLvl w:val="7"/>
    </w:pPr>
    <w:rPr>
      <w:rFonts w:cs="Arial"/>
      <w:b/>
      <w:bCs/>
    </w:rPr>
  </w:style>
  <w:style w:type="paragraph" w:styleId="Ttulo9">
    <w:name w:val="heading 9"/>
    <w:basedOn w:val="Normal"/>
    <w:next w:val="Normal"/>
    <w:qFormat/>
    <w:pPr>
      <w:keepNext/>
      <w:jc w:val="center"/>
      <w:outlineLvl w:val="8"/>
    </w:pPr>
    <w:rPr>
      <w:rFonts w:cs="Arial"/>
      <w:sz w:val="1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irma">
    <w:name w:val="Signature"/>
    <w:basedOn w:val="Normal"/>
    <w:pPr>
      <w:ind w:left="3402"/>
      <w:jc w:val="center"/>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MarcaOrgano">
    <w:name w:val="MarcaOrgano"/>
    <w:basedOn w:val="Normal"/>
    <w:pPr>
      <w:jc w:val="center"/>
    </w:pPr>
    <w:rPr>
      <w:rFonts w:cs="Arial"/>
      <w:color w:val="0081C4"/>
      <w:sz w:val="24"/>
    </w:rPr>
  </w:style>
  <w:style w:type="paragraph" w:customStyle="1" w:styleId="MarcaPleno">
    <w:name w:val="MarcaPleno"/>
    <w:basedOn w:val="MarcaOrgano"/>
    <w:rPr>
      <w:smallCaps/>
    </w:rPr>
  </w:style>
  <w:style w:type="paragraph" w:customStyle="1" w:styleId="PuntoOD">
    <w:name w:val="PuntoOD"/>
    <w:basedOn w:val="Normal"/>
    <w:pPr>
      <w:numPr>
        <w:numId w:val="1"/>
      </w:numPr>
      <w:spacing w:after="24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48E%20SG%20ASISTENCIA%20TECNICA%20COMISIONES%20DEL%20PLENO\COMISIONES%20INFORMATIVAS\CO%20SSyE\OD\OD%20SSyE.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OD SSyE.dot</Template>
  <TotalTime>20</TotalTime>
  <Pages>1</Pages>
  <Words>237</Words>
  <Characters>1306</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OD Comisiones Convocatoria</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 Comisiones Convocatoria</dc:title>
  <dc:subject/>
  <dc:creator>Pastor Moreno, Mari Carmen</dc:creator>
  <cp:keywords/>
  <dc:description/>
  <cp:lastModifiedBy>Pastor Moreno, Mari Carmen</cp:lastModifiedBy>
  <cp:revision>5</cp:revision>
  <cp:lastPrinted>2016-05-13T10:03:00Z</cp:lastPrinted>
  <dcterms:created xsi:type="dcterms:W3CDTF">2016-05-13T07:57:00Z</dcterms:created>
  <dcterms:modified xsi:type="dcterms:W3CDTF">2016-05-13T10:03:00Z</dcterms:modified>
</cp:coreProperties>
</file>