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9" w:type="pct"/>
        <w:tblBorders>
          <w:top w:val="single" w:sz="4" w:space="0" w:color="0081C4"/>
          <w:left w:val="single" w:sz="4" w:space="0" w:color="0081C4"/>
          <w:bottom w:val="single" w:sz="4" w:space="0" w:color="0081C4"/>
          <w:right w:val="single" w:sz="4" w:space="0" w:color="0081C4"/>
          <w:insideH w:val="single" w:sz="4" w:space="0" w:color="0081C4"/>
          <w:insideV w:val="single" w:sz="4" w:space="0" w:color="0081C4"/>
        </w:tblBorders>
        <w:tblCellMar>
          <w:left w:w="70" w:type="dxa"/>
          <w:right w:w="70" w:type="dxa"/>
        </w:tblCellMar>
        <w:tblLook w:val="0000" w:firstRow="0" w:lastRow="0" w:firstColumn="0" w:lastColumn="0" w:noHBand="0" w:noVBand="0"/>
      </w:tblPr>
      <w:tblGrid>
        <w:gridCol w:w="8950"/>
      </w:tblGrid>
      <w:tr w:rsidR="004A0E94" w:rsidTr="00385906">
        <w:trPr>
          <w:trHeight w:val="321"/>
        </w:trPr>
        <w:tc>
          <w:tcPr>
            <w:tcW w:w="5000" w:type="pct"/>
            <w:tcBorders>
              <w:top w:val="nil"/>
              <w:left w:val="nil"/>
              <w:bottom w:val="single" w:sz="4" w:space="0" w:color="0081C4"/>
              <w:right w:val="nil"/>
            </w:tcBorders>
            <w:vAlign w:val="center"/>
          </w:tcPr>
          <w:p w:rsidR="004A0E94" w:rsidRDefault="004A0E94">
            <w:pPr>
              <w:spacing w:line="360" w:lineRule="auto"/>
              <w:jc w:val="center"/>
              <w:rPr>
                <w:rFonts w:cs="Arial"/>
              </w:rPr>
            </w:pPr>
            <w:r>
              <w:rPr>
                <w:rFonts w:cs="Arial"/>
              </w:rPr>
              <w:t>Comisión Permanente Ordinaria del Pleno</w:t>
            </w:r>
          </w:p>
          <w:p w:rsidR="004A0E94" w:rsidRDefault="0051335D">
            <w:pPr>
              <w:spacing w:line="360" w:lineRule="auto"/>
              <w:jc w:val="center"/>
              <w:rPr>
                <w:rFonts w:cs="Arial"/>
                <w:sz w:val="28"/>
              </w:rPr>
            </w:pPr>
            <w:r>
              <w:rPr>
                <w:rFonts w:cs="Arial"/>
                <w:sz w:val="28"/>
              </w:rPr>
              <w:t>Participación Ciudadana, Transparencia y Gobierno Abierto</w:t>
            </w:r>
          </w:p>
        </w:tc>
      </w:tr>
      <w:tr w:rsidR="004A0E94" w:rsidTr="00385906">
        <w:trPr>
          <w:trHeight w:val="689"/>
        </w:trPr>
        <w:tc>
          <w:tcPr>
            <w:tcW w:w="5000" w:type="pct"/>
            <w:tcBorders>
              <w:bottom w:val="single" w:sz="4" w:space="0" w:color="0081C4"/>
            </w:tcBorders>
            <w:shd w:val="clear" w:color="auto" w:fill="0081C4"/>
            <w:vAlign w:val="center"/>
          </w:tcPr>
          <w:p w:rsidR="004A0E94" w:rsidRDefault="004A0E94">
            <w:pPr>
              <w:jc w:val="center"/>
              <w:rPr>
                <w:rFonts w:cs="Arial"/>
                <w:color w:val="FFFFFF"/>
                <w:sz w:val="28"/>
              </w:rPr>
            </w:pPr>
            <w:r>
              <w:rPr>
                <w:rFonts w:cs="Arial"/>
                <w:color w:val="FFFFFF"/>
                <w:sz w:val="28"/>
              </w:rPr>
              <w:t>CONVOCATORIA</w:t>
            </w:r>
          </w:p>
          <w:p w:rsidR="004A0E94" w:rsidRDefault="004A0E94" w:rsidP="005D5C96">
            <w:pPr>
              <w:jc w:val="center"/>
              <w:rPr>
                <w:rFonts w:cs="Arial"/>
                <w:color w:val="FFFFFF"/>
                <w:sz w:val="28"/>
              </w:rPr>
            </w:pPr>
            <w:r>
              <w:rPr>
                <w:rFonts w:cs="Arial"/>
                <w:color w:val="FFFFFF"/>
                <w:sz w:val="28"/>
              </w:rPr>
              <w:t xml:space="preserve">Sesión </w:t>
            </w:r>
            <w:r w:rsidR="008D70A6">
              <w:rPr>
                <w:rFonts w:cs="Arial"/>
                <w:color w:val="FFFFFF"/>
                <w:sz w:val="28"/>
              </w:rPr>
              <w:t>(</w:t>
            </w:r>
            <w:r w:rsidR="005D5C96">
              <w:rPr>
                <w:rFonts w:cs="Arial"/>
                <w:color w:val="FFFFFF"/>
                <w:sz w:val="28"/>
              </w:rPr>
              <w:t>4</w:t>
            </w:r>
            <w:r w:rsidR="008D70A6">
              <w:rPr>
                <w:rFonts w:cs="Arial"/>
                <w:color w:val="FFFFFF"/>
                <w:sz w:val="28"/>
              </w:rPr>
              <w:t xml:space="preserve">/2016), </w:t>
            </w:r>
            <w:r>
              <w:rPr>
                <w:rFonts w:cs="Arial"/>
                <w:color w:val="FFFFFF"/>
                <w:sz w:val="28"/>
              </w:rPr>
              <w:t>ordinaria</w:t>
            </w:r>
          </w:p>
        </w:tc>
      </w:tr>
      <w:tr w:rsidR="004A0E94" w:rsidTr="00385906">
        <w:trPr>
          <w:trHeight w:val="284"/>
        </w:trPr>
        <w:tc>
          <w:tcPr>
            <w:tcW w:w="5000" w:type="pct"/>
            <w:tcBorders>
              <w:bottom w:val="single" w:sz="4" w:space="0" w:color="0081C4"/>
            </w:tcBorders>
            <w:vAlign w:val="center"/>
          </w:tcPr>
          <w:p w:rsidR="004A0E94" w:rsidRDefault="0038610E">
            <w:pPr>
              <w:spacing w:before="120" w:line="360" w:lineRule="auto"/>
              <w:jc w:val="left"/>
              <w:rPr>
                <w:rFonts w:cs="Arial"/>
              </w:rPr>
            </w:pPr>
            <w:r>
              <w:rPr>
                <w:rFonts w:cs="Arial"/>
              </w:rPr>
              <w:t>Viernes,</w:t>
            </w:r>
            <w:r w:rsidR="004A0E94">
              <w:rPr>
                <w:rFonts w:cs="Arial"/>
              </w:rPr>
              <w:t xml:space="preserve"> </w:t>
            </w:r>
            <w:r>
              <w:rPr>
                <w:rFonts w:cs="Arial"/>
              </w:rPr>
              <w:t>22</w:t>
            </w:r>
            <w:r w:rsidR="004A0E94">
              <w:rPr>
                <w:rFonts w:cs="Arial"/>
              </w:rPr>
              <w:t xml:space="preserve"> de </w:t>
            </w:r>
            <w:r>
              <w:rPr>
                <w:rFonts w:cs="Arial"/>
              </w:rPr>
              <w:t>abril</w:t>
            </w:r>
            <w:r w:rsidR="004A0E94">
              <w:rPr>
                <w:rFonts w:cs="Arial"/>
              </w:rPr>
              <w:t xml:space="preserve"> de </w:t>
            </w:r>
            <w:r w:rsidR="0077666E">
              <w:rPr>
                <w:rFonts w:cs="Arial"/>
              </w:rPr>
              <w:t>2016</w:t>
            </w:r>
          </w:p>
          <w:p w:rsidR="004A0E94" w:rsidRDefault="0038610E">
            <w:pPr>
              <w:spacing w:line="360" w:lineRule="auto"/>
              <w:jc w:val="left"/>
              <w:rPr>
                <w:rFonts w:cs="Arial"/>
              </w:rPr>
            </w:pPr>
            <w:r>
              <w:rPr>
                <w:rFonts w:cs="Arial"/>
              </w:rPr>
              <w:t>09</w:t>
            </w:r>
            <w:r w:rsidR="004A0E94">
              <w:rPr>
                <w:rFonts w:cs="Arial"/>
              </w:rPr>
              <w:t>:</w:t>
            </w:r>
            <w:r>
              <w:rPr>
                <w:rFonts w:cs="Arial"/>
              </w:rPr>
              <w:t>30</w:t>
            </w:r>
            <w:r w:rsidR="004A0E94">
              <w:rPr>
                <w:rFonts w:cs="Arial"/>
              </w:rPr>
              <w:t xml:space="preserve"> horas</w:t>
            </w:r>
          </w:p>
          <w:p w:rsidR="004A0E94" w:rsidRDefault="004A0E94">
            <w:pPr>
              <w:spacing w:line="360" w:lineRule="auto"/>
              <w:jc w:val="left"/>
              <w:rPr>
                <w:rFonts w:cs="Arial"/>
              </w:rPr>
            </w:pPr>
            <w:r>
              <w:rPr>
                <w:rFonts w:cs="Arial"/>
              </w:rPr>
              <w:t>Salón de Comisiones del Pleno,</w:t>
            </w:r>
            <w:r w:rsidR="004916BD">
              <w:rPr>
                <w:rFonts w:cs="Arial"/>
              </w:rPr>
              <w:t xml:space="preserve"> Casa de Cisneros, plaza de </w:t>
            </w:r>
            <w:smartTag w:uri="urn:schemas-microsoft-com:office:smarttags" w:element="PersonName">
              <w:smartTagPr>
                <w:attr w:name="ProductID" w:val="la Villa"/>
              </w:smartTagPr>
              <w:r w:rsidR="004916BD">
                <w:rPr>
                  <w:rFonts w:cs="Arial"/>
                </w:rPr>
                <w:t>la Villa</w:t>
              </w:r>
            </w:smartTag>
            <w:r w:rsidR="004916BD">
              <w:rPr>
                <w:rFonts w:cs="Arial"/>
              </w:rPr>
              <w:t>, n.º 4</w:t>
            </w:r>
          </w:p>
        </w:tc>
      </w:tr>
    </w:tbl>
    <w:p w:rsidR="004A0E94" w:rsidRDefault="004A0E94"/>
    <w:p w:rsidR="004A0E94" w:rsidRDefault="004A0E94">
      <w:r>
        <w:tab/>
      </w:r>
      <w:r w:rsidR="002879B9">
        <w:t>El Presidente</w:t>
      </w:r>
      <w:r>
        <w:t xml:space="preserve"> de </w:t>
      </w:r>
      <w:smartTag w:uri="urn:schemas-microsoft-com:office:smarttags" w:element="PersonName">
        <w:smartTagPr>
          <w:attr w:name="ProductID" w:val="la Comisi￳n Permanente"/>
        </w:smartTagPr>
        <w:r>
          <w:t>la Comisión Permanente</w:t>
        </w:r>
      </w:smartTag>
      <w:r>
        <w:t xml:space="preserve"> Ordinaria de </w:t>
      </w:r>
      <w:r w:rsidR="0051335D">
        <w:t>Participación Ciudadana, Transparencia y Gobierno Abierto</w:t>
      </w:r>
      <w:r>
        <w:t xml:space="preserve">, por resolución del día </w:t>
      </w:r>
      <w:r w:rsidR="0038610E">
        <w:t>19</w:t>
      </w:r>
      <w:r>
        <w:t xml:space="preserve"> de </w:t>
      </w:r>
      <w:r w:rsidR="0038610E">
        <w:t>abril</w:t>
      </w:r>
      <w:r>
        <w:t xml:space="preserve"> de </w:t>
      </w:r>
      <w:smartTag w:uri="urn:schemas-microsoft-com:office:smarttags" w:element="metricconverter">
        <w:smartTagPr>
          <w:attr w:name="ProductID" w:val="2016, ha"/>
        </w:smartTagPr>
        <w:r w:rsidR="00CF7441">
          <w:t>20</w:t>
        </w:r>
        <w:r w:rsidR="0077666E">
          <w:t>16</w:t>
        </w:r>
        <w:r>
          <w:t>, ha</w:t>
        </w:r>
      </w:smartTag>
      <w:r>
        <w:t xml:space="preserve"> dispuesto convocar dicha Comisión para celebrar sesión ordinaria en la fecha, hora y lugar indicados, con el orden del día que a continuación se relaciona.</w:t>
      </w:r>
    </w:p>
    <w:p w:rsidR="004A0E94" w:rsidRDefault="004A0E94"/>
    <w:p w:rsidR="004A0E94" w:rsidRDefault="004A0E94">
      <w:pPr>
        <w:ind w:firstLine="709"/>
      </w:pPr>
      <w:r>
        <w:t xml:space="preserve">Asimismo, a los efectos previstos en el acuerdo de 21 de enero de 2010 de </w:t>
      </w:r>
      <w:smartTag w:uri="urn:schemas-microsoft-com:office:smarttags" w:element="PersonName">
        <w:smartTagPr>
          <w:attr w:name="ProductID" w:val="la Junta"/>
        </w:smartTagPr>
        <w:r>
          <w:t>la Junta</w:t>
        </w:r>
      </w:smartTag>
      <w:r>
        <w:t xml:space="preserve"> de Gobierno de </w:t>
      </w:r>
      <w:smartTag w:uri="urn:schemas-microsoft-com:office:smarttags" w:element="PersonName">
        <w:smartTagPr>
          <w:attr w:name="ProductID" w:val="la Ciudad"/>
        </w:smartTagPr>
        <w:r>
          <w:t>la Ciudad</w:t>
        </w:r>
      </w:smartTag>
      <w:r>
        <w:t xml:space="preserve"> de Madrid y en el Decreto del Vicealcalde, de igual fecha, por el que se aprueban las instrucciones para la implantación del Tablón de Edictos Electrónico del Ayuntamiento de Madrid, se ordena la publicación de esta convocatoria y orden del día en el mencionado Tablón.</w:t>
      </w:r>
    </w:p>
    <w:p w:rsidR="004A0E94" w:rsidRDefault="004A0E94"/>
    <w:p w:rsidR="004A0E94" w:rsidRDefault="004A0E94"/>
    <w:tbl>
      <w:tblPr>
        <w:tblW w:w="5000" w:type="pct"/>
        <w:tblBorders>
          <w:top w:val="single" w:sz="4" w:space="0" w:color="0081C4"/>
          <w:left w:val="single" w:sz="4" w:space="0" w:color="0081C4"/>
          <w:bottom w:val="single" w:sz="4" w:space="0" w:color="0081C4"/>
          <w:right w:val="single" w:sz="4" w:space="0" w:color="0081C4"/>
          <w:insideH w:val="single" w:sz="4" w:space="0" w:color="0081C4"/>
          <w:insideV w:val="single" w:sz="4" w:space="0" w:color="0081C4"/>
        </w:tblBorders>
        <w:tblCellMar>
          <w:left w:w="70" w:type="dxa"/>
          <w:right w:w="70" w:type="dxa"/>
        </w:tblCellMar>
        <w:tblLook w:val="0000" w:firstRow="0" w:lastRow="0" w:firstColumn="0" w:lastColumn="0" w:noHBand="0" w:noVBand="0"/>
      </w:tblPr>
      <w:tblGrid>
        <w:gridCol w:w="8759"/>
      </w:tblGrid>
      <w:tr w:rsidR="004A0E94">
        <w:trPr>
          <w:trHeight w:val="689"/>
        </w:trPr>
        <w:tc>
          <w:tcPr>
            <w:tcW w:w="5000" w:type="pct"/>
            <w:shd w:val="clear" w:color="auto" w:fill="0081C4"/>
            <w:vAlign w:val="center"/>
          </w:tcPr>
          <w:p w:rsidR="004A0E94" w:rsidRDefault="004A0E94">
            <w:pPr>
              <w:jc w:val="center"/>
              <w:rPr>
                <w:rFonts w:cs="Arial"/>
                <w:color w:val="FFFFFF"/>
                <w:sz w:val="28"/>
              </w:rPr>
            </w:pPr>
            <w:r>
              <w:rPr>
                <w:rFonts w:cs="Arial"/>
                <w:color w:val="FFFFFF"/>
                <w:sz w:val="28"/>
              </w:rPr>
              <w:t>ORDEN DEL DÍA</w:t>
            </w:r>
          </w:p>
        </w:tc>
      </w:tr>
    </w:tbl>
    <w:p w:rsidR="004A0E94" w:rsidRDefault="004A0E94">
      <w:pPr>
        <w:rPr>
          <w:rFonts w:cs="Arial"/>
        </w:rPr>
      </w:pPr>
    </w:p>
    <w:p w:rsidR="005D5C96" w:rsidRDefault="005D5C96" w:rsidP="005D5C96">
      <w:pPr>
        <w:pStyle w:val="PuntoOD"/>
      </w:pPr>
      <w:r>
        <w:t>Aprobación, en su caso, del acta de la sesión anterior, celebrada el día 18 de marzo de 2016.</w:t>
      </w:r>
    </w:p>
    <w:p w:rsidR="005D5C96" w:rsidRDefault="005D5C96" w:rsidP="005D5C96">
      <w:pPr>
        <w:pStyle w:val="Ttulo1"/>
      </w:pPr>
      <w:r>
        <w:t>§ A)</w:t>
      </w:r>
      <w:r>
        <w:tab/>
        <w:t>Dictamen de asuntos con carácter previo a su elevación al Pleno</w:t>
      </w:r>
    </w:p>
    <w:p w:rsidR="005D5C96" w:rsidRPr="00571B3C" w:rsidRDefault="005D5C96" w:rsidP="005D5C96">
      <w:pPr>
        <w:pStyle w:val="PuntoOD"/>
      </w:pPr>
      <w:r>
        <w:t xml:space="preserve">Propuesta del </w:t>
      </w:r>
      <w:r w:rsidRPr="00CC0CA6">
        <w:rPr>
          <w:szCs w:val="22"/>
        </w:rPr>
        <w:t xml:space="preserve">Área de Gobierno de </w:t>
      </w:r>
      <w:r>
        <w:rPr>
          <w:szCs w:val="22"/>
        </w:rPr>
        <w:t>Coordinación Territorial y Asociaciones</w:t>
      </w:r>
      <w:r w:rsidRPr="00CC0CA6">
        <w:rPr>
          <w:szCs w:val="22"/>
        </w:rPr>
        <w:t xml:space="preserve"> para aprobar el reconocimiento extrajudicial de crédito</w:t>
      </w:r>
      <w:r>
        <w:rPr>
          <w:szCs w:val="22"/>
        </w:rPr>
        <w:t>,</w:t>
      </w:r>
      <w:r w:rsidRPr="00CC0CA6">
        <w:rPr>
          <w:szCs w:val="22"/>
        </w:rPr>
        <w:t xml:space="preserve"> por importe de </w:t>
      </w:r>
      <w:r>
        <w:rPr>
          <w:szCs w:val="22"/>
        </w:rPr>
        <w:t xml:space="preserve">9.754,06 </w:t>
      </w:r>
      <w:r w:rsidRPr="00CC0CA6">
        <w:rPr>
          <w:szCs w:val="22"/>
        </w:rPr>
        <w:t xml:space="preserve">euros, </w:t>
      </w:r>
      <w:r>
        <w:rPr>
          <w:szCs w:val="22"/>
        </w:rPr>
        <w:t xml:space="preserve">a favor de particular, </w:t>
      </w:r>
      <w:r w:rsidRPr="00CC0CA6">
        <w:rPr>
          <w:szCs w:val="22"/>
        </w:rPr>
        <w:t xml:space="preserve">para el abono </w:t>
      </w:r>
      <w:r>
        <w:rPr>
          <w:szCs w:val="22"/>
        </w:rPr>
        <w:t>del gasto correspondiente a la adquisición de lotes de libros educativos y formativos en el Distrito de Fuencarral-El Pardo.</w:t>
      </w:r>
    </w:p>
    <w:p w:rsidR="005D5C96" w:rsidRPr="00571B3C" w:rsidRDefault="005D5C96" w:rsidP="005D5C96">
      <w:pPr>
        <w:pStyle w:val="PuntoOD"/>
      </w:pPr>
      <w:r>
        <w:t xml:space="preserve">Propuesta del </w:t>
      </w:r>
      <w:r w:rsidRPr="00CC0CA6">
        <w:rPr>
          <w:szCs w:val="22"/>
        </w:rPr>
        <w:t xml:space="preserve">Área de Gobierno de </w:t>
      </w:r>
      <w:r>
        <w:t>Portavoz, Coordinación de la Junta</w:t>
      </w:r>
      <w:r w:rsidRPr="00CC0CA6">
        <w:rPr>
          <w:szCs w:val="22"/>
        </w:rPr>
        <w:t xml:space="preserve"> </w:t>
      </w:r>
      <w:r>
        <w:rPr>
          <w:szCs w:val="22"/>
        </w:rPr>
        <w:t xml:space="preserve">de Gobierno y Relaciones con el Pleno </w:t>
      </w:r>
      <w:r w:rsidRPr="00CC0CA6">
        <w:rPr>
          <w:szCs w:val="22"/>
        </w:rPr>
        <w:t xml:space="preserve">para </w:t>
      </w:r>
      <w:r>
        <w:rPr>
          <w:szCs w:val="22"/>
        </w:rPr>
        <w:t>r</w:t>
      </w:r>
      <w:r w:rsidRPr="00571B3C">
        <w:rPr>
          <w:szCs w:val="22"/>
        </w:rPr>
        <w:t>atificar en sus propios términos el acuerdo adoptado por la Junta Rectora de la Institución Ferial de Madrid (IFEMA), en su sesión extraordinaria celebrada el día 16 de marzo de 2016, relativo a sus nuevos Estatutos</w:t>
      </w:r>
      <w:r>
        <w:rPr>
          <w:szCs w:val="22"/>
        </w:rPr>
        <w:t>.</w:t>
      </w:r>
    </w:p>
    <w:p w:rsidR="005D5C96" w:rsidRDefault="005D5C96" w:rsidP="005D5C96">
      <w:pPr>
        <w:pStyle w:val="PuntoOD"/>
      </w:pPr>
      <w:r>
        <w:lastRenderedPageBreak/>
        <w:t xml:space="preserve">Propuesta del </w:t>
      </w:r>
      <w:r w:rsidRPr="00CC0CA6">
        <w:rPr>
          <w:szCs w:val="22"/>
        </w:rPr>
        <w:t xml:space="preserve">Área de Gobierno de </w:t>
      </w:r>
      <w:r>
        <w:t>Portavoz, Coordinación de la Junta</w:t>
      </w:r>
      <w:r w:rsidRPr="00CC0CA6">
        <w:rPr>
          <w:szCs w:val="22"/>
        </w:rPr>
        <w:t xml:space="preserve"> </w:t>
      </w:r>
      <w:r>
        <w:rPr>
          <w:szCs w:val="22"/>
        </w:rPr>
        <w:t>de Gobierno y Relaciones con el Pleno</w:t>
      </w:r>
      <w:r w:rsidRPr="00CC0CA6">
        <w:rPr>
          <w:szCs w:val="22"/>
        </w:rPr>
        <w:t xml:space="preserve"> para </w:t>
      </w:r>
      <w:r>
        <w:t>a</w:t>
      </w:r>
      <w:r w:rsidRPr="00571B3C">
        <w:t xml:space="preserve">cordar la adhesión del Ayuntamiento de Madrid a la Asociación Red </w:t>
      </w:r>
      <w:proofErr w:type="spellStart"/>
      <w:r w:rsidRPr="00571B3C">
        <w:t>Innpulso</w:t>
      </w:r>
      <w:proofErr w:type="spellEnd"/>
      <w:r w:rsidRPr="00571B3C">
        <w:t xml:space="preserve"> (Red de Ciudades </w:t>
      </w:r>
      <w:r>
        <w:t>de la Ciencia y la Innovación).</w:t>
      </w:r>
    </w:p>
    <w:p w:rsidR="005D5C96" w:rsidRDefault="005D5C96" w:rsidP="005D5C96">
      <w:pPr>
        <w:pStyle w:val="Ttulo1"/>
      </w:pPr>
      <w:r>
        <w:t>§ B)</w:t>
      </w:r>
      <w:r>
        <w:tab/>
        <w:t>Parte de información, impulso y control</w:t>
      </w:r>
    </w:p>
    <w:p w:rsidR="005D5C96" w:rsidRDefault="005D5C96" w:rsidP="005D5C96">
      <w:pPr>
        <w:pStyle w:val="Ttulo2"/>
        <w:spacing w:before="0"/>
      </w:pPr>
      <w:r>
        <w:t>Preguntas</w:t>
      </w:r>
    </w:p>
    <w:p w:rsidR="005D5C96" w:rsidRDefault="005D5C96" w:rsidP="005D5C96">
      <w:pPr>
        <w:pStyle w:val="PuntoOD"/>
      </w:pPr>
      <w:r>
        <w:t>Pregunta n.º 2016/8000518, formulada por la concejala doña Alicia Delibes Liniers, del Grupo Municipal del Partido Popular, dirigida al Delegado del Área de Gobierno de Participación Ciudadana, Transparencia y Gobierno Abierto, interesando conocer cómo tiene pensado gestionar la participación colectiva prevista para las Juntas de Distrito en la guía sobre presupuestos participativos editada por el Ayuntamiento de Madrid.</w:t>
      </w:r>
    </w:p>
    <w:p w:rsidR="005D5C96" w:rsidRPr="00DF7A7D" w:rsidRDefault="005D5C96" w:rsidP="005D5C96">
      <w:pPr>
        <w:pStyle w:val="PuntoOD"/>
      </w:pPr>
      <w:r>
        <w:t xml:space="preserve">Pregunta n.º 2016/8000519, formulada por la concejala doña Ana Román Martín, del Grupo Municipal del Partido Popular, dirigida al Delegado del Área de Gobierno de Coordinación Territorial y Asociaciones, interesando conocer </w:t>
      </w:r>
      <w:r>
        <w:rPr>
          <w:i/>
        </w:rPr>
        <w:t>“cuál es el modelo de gestión que va a seguir con respecto a la ejecución de los proyectos del Fondo de Reequilibrio Territorial”.</w:t>
      </w:r>
    </w:p>
    <w:p w:rsidR="005D5C96" w:rsidRPr="00DF7A7D" w:rsidRDefault="005D5C96" w:rsidP="005D5C96">
      <w:pPr>
        <w:pStyle w:val="PuntoOD"/>
      </w:pPr>
      <w:r>
        <w:t>Pregunta n.º 2016/8000520, formulada por el concejal don Percival Peter Manglano Albacar, del Grupo Municipal</w:t>
      </w:r>
      <w:r w:rsidRPr="00DF7A7D">
        <w:t xml:space="preserve"> </w:t>
      </w:r>
      <w:r>
        <w:t xml:space="preserve">del Partido Popular, interesando conocer </w:t>
      </w:r>
      <w:r>
        <w:rPr>
          <w:i/>
        </w:rPr>
        <w:t>“por qué no se han incluido en la página del sitio web de Transparencia dedicada al personal eventual datos tan básicos como, por ejemplo, el área a la que está adscrito cada asesor de Gobierno o sus funciones”.</w:t>
      </w:r>
    </w:p>
    <w:p w:rsidR="005D5C96" w:rsidRPr="00DF7A7D" w:rsidRDefault="005D5C96" w:rsidP="005D5C96">
      <w:pPr>
        <w:pStyle w:val="PuntoOD"/>
      </w:pPr>
      <w:r>
        <w:t>Pregunta n</w:t>
      </w:r>
      <w:proofErr w:type="gramStart"/>
      <w:r>
        <w:t>.º</w:t>
      </w:r>
      <w:proofErr w:type="gramEnd"/>
      <w:r>
        <w:t xml:space="preserve"> 2016/8000521, formulada por la concejala doña Silvia Elena Saavedra Ibarrondo, del Grupo Municipal Ciudadanos – Partido de la Ciudadanía, dirigida al Delegado del Área de Gobierno de Participación Ciudadana, Transparencia y Gobierno Abierto, interesando conocer </w:t>
      </w:r>
      <w:r>
        <w:rPr>
          <w:i/>
        </w:rPr>
        <w:t>“si no cree el Delegado que está forzando en exceso la libre y voluntaria participación ciudadana, conllevando incluso en algunos casos un alto coste para las arcas municipales”.</w:t>
      </w:r>
    </w:p>
    <w:p w:rsidR="005D5C96" w:rsidRPr="00382CCA" w:rsidRDefault="005D5C96" w:rsidP="005D5C96">
      <w:pPr>
        <w:pStyle w:val="PuntoOD"/>
      </w:pPr>
      <w:r>
        <w:t>Pregunta n</w:t>
      </w:r>
      <w:proofErr w:type="gramStart"/>
      <w:r>
        <w:t>.º</w:t>
      </w:r>
      <w:proofErr w:type="gramEnd"/>
      <w:r>
        <w:t xml:space="preserve"> 2016/8000522, formulada por la concejala doña Silvia Elena Saavedra Ibarrondo, del Grupo Municipal Ciudadanos – Partido de la Ciudadanía, dirigida al Coordinador General de la Alcaldía, interesando conocer </w:t>
      </w:r>
      <w:r>
        <w:rPr>
          <w:i/>
        </w:rPr>
        <w:t xml:space="preserve">“en qué estado se encuentra la elaboración participada de un Plan Estratégico de Gestión de la Nave </w:t>
      </w:r>
      <w:proofErr w:type="spellStart"/>
      <w:r>
        <w:rPr>
          <w:i/>
        </w:rPr>
        <w:t>Boetticher</w:t>
      </w:r>
      <w:proofErr w:type="spellEnd"/>
      <w:r>
        <w:rPr>
          <w:i/>
        </w:rPr>
        <w:t>, acordada por el Pleno en septiembre de 2015, y en consecuencia en qué fecha podremos decir que este espacio estará funcionando ya definitivamente”.</w:t>
      </w:r>
    </w:p>
    <w:p w:rsidR="005D5C96" w:rsidRDefault="005D5C96" w:rsidP="005D5C96">
      <w:pPr>
        <w:pStyle w:val="PuntoOD"/>
      </w:pPr>
      <w:r>
        <w:lastRenderedPageBreak/>
        <w:t>Pregunta n.º 2016/8000523, formulada por la concejala doña Silvia Elena Saavedra Ibarrondo, del Grupo Municipal Ciudadanos – Partido de la Ciudadanía, dirigida al</w:t>
      </w:r>
      <w:r w:rsidRPr="00382CCA">
        <w:t xml:space="preserve"> </w:t>
      </w:r>
      <w:r>
        <w:t xml:space="preserve">Delegado del Área de Gobierno de Coordinación Territorial y Asociaciones, interesando conocer </w:t>
      </w:r>
      <w:r>
        <w:rPr>
          <w:i/>
        </w:rPr>
        <w:t>“cuál ha sido el proceso participativo para determinar las 109 actuaciones que figuran en la Relación de Proyectos 2016 para el Fondo de Reequilibrio Territorial”.</w:t>
      </w:r>
    </w:p>
    <w:p w:rsidR="005D5C96" w:rsidRPr="00ED5A58" w:rsidRDefault="005D5C96" w:rsidP="005D5C96">
      <w:pPr>
        <w:pStyle w:val="PuntoOD"/>
      </w:pPr>
      <w:r>
        <w:t xml:space="preserve">Pregunta n.º 2016/8000524, formulada por el concejal don Ramón Silva Buenadicha, del Grupo Municipal Socialista de Madrid, interesando conocer </w:t>
      </w:r>
      <w:r>
        <w:rPr>
          <w:i/>
        </w:rPr>
        <w:t>“qué medidas va a adoptar el equipo de Gobierno para que los proyectos del Fondo de Reequilibrio Territorial aprobados en los distritos se puedan desarrollar con el presupuesto del año 2016”.</w:t>
      </w:r>
    </w:p>
    <w:p w:rsidR="005D5C96" w:rsidRPr="00ED5A58" w:rsidRDefault="005D5C96" w:rsidP="005D5C96">
      <w:pPr>
        <w:pStyle w:val="PuntoOD"/>
      </w:pPr>
      <w:r>
        <w:t>Pregunta n</w:t>
      </w:r>
      <w:proofErr w:type="gramStart"/>
      <w:r>
        <w:t>.º</w:t>
      </w:r>
      <w:proofErr w:type="gramEnd"/>
      <w:r>
        <w:t xml:space="preserve"> 2016/8000525, formulada por el concejal don Ramón Silva Buenadicha, del Grupo Municipal Socialista de Madrid, interesando conocer </w:t>
      </w:r>
      <w:r>
        <w:rPr>
          <w:i/>
        </w:rPr>
        <w:t>“qué objetivos, plan de trabajo y dependencia orgánica tienen los “Asesores de Inmigración” que están actuando en varios distritos de nuestra ciudad”.</w:t>
      </w:r>
    </w:p>
    <w:p w:rsidR="005D5C96" w:rsidRDefault="005D5C96" w:rsidP="005D5C96">
      <w:pPr>
        <w:pStyle w:val="PuntoOD"/>
      </w:pPr>
      <w:r>
        <w:t xml:space="preserve">Pregunta n.º 2016/8000528, formulada por la concejala doña Purificación </w:t>
      </w:r>
      <w:proofErr w:type="spellStart"/>
      <w:r>
        <w:t>Causapié</w:t>
      </w:r>
      <w:proofErr w:type="spellEnd"/>
      <w:r>
        <w:t xml:space="preserve"> Lopesino, del Grupo Municipal Socialista de Madrid, dirigida al Coordinador General de la Alcaldía, interesando conocer </w:t>
      </w:r>
      <w:r>
        <w:rPr>
          <w:i/>
        </w:rPr>
        <w:t>“qué líneas de actuación y acciones específicas se piensan desarrollar en el Plan de Madrid Ciudad Inteligente”.</w:t>
      </w:r>
    </w:p>
    <w:p w:rsidR="005D5C96" w:rsidRDefault="005D5C96" w:rsidP="005D5C96">
      <w:pPr>
        <w:pStyle w:val="Ttulo1"/>
        <w:ind w:left="0" w:firstLine="0"/>
      </w:pPr>
      <w:r>
        <w:t>§ C)</w:t>
      </w:r>
      <w:r>
        <w:tab/>
        <w:t>Ruegos</w:t>
      </w:r>
    </w:p>
    <w:p w:rsidR="003D0C22" w:rsidRDefault="003D0C22" w:rsidP="003D0C22">
      <w:pPr>
        <w:pStyle w:val="Firma"/>
      </w:pPr>
      <w:r>
        <w:t xml:space="preserve">Madrid, </w:t>
      </w:r>
      <w:r w:rsidR="005D5C96">
        <w:t>19</w:t>
      </w:r>
      <w:r w:rsidR="00DA21EE">
        <w:t xml:space="preserve"> de </w:t>
      </w:r>
      <w:r w:rsidR="005D5C96">
        <w:t>abril</w:t>
      </w:r>
      <w:r w:rsidR="00DA21EE">
        <w:t xml:space="preserve"> de </w:t>
      </w:r>
      <w:r w:rsidR="0077666E">
        <w:t>2016</w:t>
      </w:r>
    </w:p>
    <w:p w:rsidR="003D0C22" w:rsidRDefault="003D0C22" w:rsidP="003D0C22">
      <w:pPr>
        <w:pStyle w:val="Firma"/>
        <w:rPr>
          <w:b/>
          <w:bCs/>
        </w:rPr>
      </w:pPr>
      <w:r>
        <w:rPr>
          <w:b/>
          <w:bCs/>
        </w:rPr>
        <w:t>EL SECRETARIO GENERAL DEL PLENO</w:t>
      </w:r>
    </w:p>
    <w:p w:rsidR="004A0E94" w:rsidRDefault="003D0C22" w:rsidP="003D0C22">
      <w:pPr>
        <w:pStyle w:val="Firma"/>
      </w:pPr>
      <w:r>
        <w:t>Federico Andrés López de la Riva Carrasco</w:t>
      </w:r>
    </w:p>
    <w:p w:rsidR="005D5C96" w:rsidRDefault="005D5C96" w:rsidP="003D0C22">
      <w:pPr>
        <w:pStyle w:val="Firma"/>
      </w:pPr>
      <w:bookmarkStart w:id="0" w:name="_GoBack"/>
      <w:bookmarkEnd w:id="0"/>
    </w:p>
    <w:tbl>
      <w:tblPr>
        <w:tblpPr w:leftFromText="142" w:rightFromText="142" w:horzAnchor="page" w:tblpXSpec="center" w:tblpYSpec="bottom"/>
        <w:tblOverlap w:val="never"/>
        <w:tblW w:w="5000" w:type="pct"/>
        <w:tblBorders>
          <w:top w:val="single" w:sz="4" w:space="0" w:color="0081C4"/>
          <w:left w:val="single" w:sz="4" w:space="0" w:color="0081C4"/>
          <w:bottom w:val="single" w:sz="4" w:space="0" w:color="0081C4"/>
          <w:right w:val="single" w:sz="4" w:space="0" w:color="0081C4"/>
          <w:insideH w:val="single" w:sz="4" w:space="0" w:color="0081C4"/>
          <w:insideV w:val="single" w:sz="4" w:space="0" w:color="0081C4"/>
        </w:tblBorders>
        <w:tblCellMar>
          <w:left w:w="70" w:type="dxa"/>
          <w:right w:w="70" w:type="dxa"/>
        </w:tblCellMar>
        <w:tblLook w:val="0000" w:firstRow="0" w:lastRow="0" w:firstColumn="0" w:lastColumn="0" w:noHBand="0" w:noVBand="0"/>
      </w:tblPr>
      <w:tblGrid>
        <w:gridCol w:w="8759"/>
      </w:tblGrid>
      <w:tr w:rsidR="004A0E94">
        <w:trPr>
          <w:trHeight w:val="1376"/>
        </w:trPr>
        <w:tc>
          <w:tcPr>
            <w:tcW w:w="5000" w:type="pct"/>
            <w:tcBorders>
              <w:top w:val="single" w:sz="4" w:space="0" w:color="0081C4"/>
            </w:tcBorders>
            <w:vAlign w:val="center"/>
          </w:tcPr>
          <w:p w:rsidR="004A0E94" w:rsidRDefault="004A0E94">
            <w:pPr>
              <w:rPr>
                <w:rFonts w:cs="Arial"/>
                <w:sz w:val="16"/>
              </w:rPr>
            </w:pPr>
            <w:r>
              <w:rPr>
                <w:rFonts w:cs="Arial"/>
                <w:sz w:val="16"/>
              </w:rPr>
              <w:t xml:space="preserve">Los expedientes se encuentran a disposición de los Grupos Municipales en las dependencias de </w:t>
            </w:r>
            <w:smartTag w:uri="urn:schemas-microsoft-com:office:smarttags" w:element="PersonName">
              <w:smartTagPr>
                <w:attr w:name="ProductID" w:val="la Secretar￭a General"/>
              </w:smartTagPr>
              <w:r>
                <w:rPr>
                  <w:rFonts w:cs="Arial"/>
                  <w:sz w:val="16"/>
                </w:rPr>
                <w:t>la Secretaría General</w:t>
              </w:r>
            </w:smartTag>
            <w:r>
              <w:rPr>
                <w:rFonts w:cs="Arial"/>
                <w:sz w:val="16"/>
              </w:rPr>
              <w:t xml:space="preserve"> del Pleno, sita en </w:t>
            </w:r>
            <w:smartTag w:uri="urn:schemas-microsoft-com:office:smarttags" w:element="PersonName">
              <w:smartTagPr>
                <w:attr w:name="ProductID" w:val="la Casa"/>
              </w:smartTagPr>
              <w:r>
                <w:rPr>
                  <w:rFonts w:cs="Arial"/>
                  <w:sz w:val="16"/>
                </w:rPr>
                <w:t>la Casa</w:t>
              </w:r>
            </w:smartTag>
            <w:r>
              <w:rPr>
                <w:rFonts w:cs="Arial"/>
                <w:sz w:val="16"/>
              </w:rPr>
              <w:t xml:space="preserve"> de Cisneros, Plaza de </w:t>
            </w:r>
            <w:smartTag w:uri="urn:schemas-microsoft-com:office:smarttags" w:element="PersonName">
              <w:smartTagPr>
                <w:attr w:name="ProductID" w:val="la Villa"/>
              </w:smartTagPr>
              <w:r>
                <w:rPr>
                  <w:rFonts w:cs="Arial"/>
                  <w:sz w:val="16"/>
                </w:rPr>
                <w:t>la Villa</w:t>
              </w:r>
            </w:smartTag>
            <w:r>
              <w:rPr>
                <w:rFonts w:cs="Arial"/>
                <w:sz w:val="16"/>
              </w:rPr>
              <w:t>, n.º 4, 1ª planta.</w:t>
            </w:r>
          </w:p>
          <w:p w:rsidR="004A0E94" w:rsidRDefault="004A0E94">
            <w:pPr>
              <w:rPr>
                <w:rFonts w:cs="Arial"/>
                <w:sz w:val="16"/>
              </w:rPr>
            </w:pPr>
          </w:p>
          <w:p w:rsidR="004A0E94" w:rsidRDefault="004A0E94">
            <w:pPr>
              <w:rPr>
                <w:rFonts w:cs="Arial"/>
              </w:rPr>
            </w:pPr>
            <w:r>
              <w:rPr>
                <w:rFonts w:cs="Arial"/>
                <w:sz w:val="16"/>
              </w:rPr>
              <w:t>El borrador del acta al que se refiere el punto n</w:t>
            </w:r>
            <w:proofErr w:type="gramStart"/>
            <w:r>
              <w:rPr>
                <w:rFonts w:cs="Arial"/>
                <w:sz w:val="16"/>
              </w:rPr>
              <w:t>.º</w:t>
            </w:r>
            <w:proofErr w:type="gramEnd"/>
            <w:r>
              <w:rPr>
                <w:rFonts w:cs="Arial"/>
                <w:sz w:val="16"/>
              </w:rPr>
              <w:t xml:space="preserve"> </w:t>
            </w:r>
            <w:smartTag w:uri="urn:schemas-microsoft-com:office:smarttags" w:element="metricconverter">
              <w:smartTagPr>
                <w:attr w:name="ProductID" w:val="1 ha"/>
              </w:smartTagPr>
              <w:r>
                <w:rPr>
                  <w:rFonts w:cs="Arial"/>
                  <w:sz w:val="16"/>
                </w:rPr>
                <w:t>1 ha</w:t>
              </w:r>
            </w:smartTag>
            <w:r>
              <w:rPr>
                <w:rFonts w:cs="Arial"/>
                <w:sz w:val="16"/>
              </w:rPr>
              <w:t xml:space="preserve"> sido remitido a los miembros de </w:t>
            </w:r>
            <w:smartTag w:uri="urn:schemas-microsoft-com:office:smarttags" w:element="PersonName">
              <w:smartTagPr>
                <w:attr w:name="ProductID" w:val="la Comisi￳n Permanente"/>
              </w:smartTagPr>
              <w:r>
                <w:rPr>
                  <w:rFonts w:cs="Arial"/>
                  <w:sz w:val="16"/>
                </w:rPr>
                <w:t>la Comisión Permanente</w:t>
              </w:r>
            </w:smartTag>
            <w:r>
              <w:rPr>
                <w:rFonts w:cs="Arial"/>
                <w:sz w:val="16"/>
              </w:rPr>
              <w:t xml:space="preserve"> por correo electrónico. Para cualquier incidencia en relación con su recepción, puede contactar con </w:t>
            </w:r>
            <w:smartTag w:uri="urn:schemas-microsoft-com:office:smarttags" w:element="PersonName">
              <w:smartTagPr>
                <w:attr w:name="ProductID" w:val="la Secretar￭a"/>
              </w:smartTagPr>
              <w:r>
                <w:rPr>
                  <w:rFonts w:cs="Arial"/>
                  <w:sz w:val="16"/>
                </w:rPr>
                <w:t>la Secretaría</w:t>
              </w:r>
            </w:smartTag>
            <w:r>
              <w:rPr>
                <w:rFonts w:cs="Arial"/>
                <w:sz w:val="16"/>
              </w:rPr>
              <w:t xml:space="preserve"> de </w:t>
            </w:r>
            <w:smartTag w:uri="urn:schemas-microsoft-com:office:smarttags" w:element="PersonName">
              <w:smartTagPr>
                <w:attr w:name="ProductID" w:val="la Comisi￳n"/>
              </w:smartTagPr>
              <w:r>
                <w:rPr>
                  <w:rFonts w:cs="Arial"/>
                  <w:sz w:val="16"/>
                </w:rPr>
                <w:t>la Comisión</w:t>
              </w:r>
            </w:smartTag>
            <w:r>
              <w:rPr>
                <w:rFonts w:cs="Arial"/>
                <w:sz w:val="16"/>
              </w:rPr>
              <w:t xml:space="preserve"> (teléfono: 91 588 14 08, correo electrónico: comisionespleno@madrid.es)</w:t>
            </w:r>
          </w:p>
        </w:tc>
      </w:tr>
    </w:tbl>
    <w:p w:rsidR="004A0E94" w:rsidRDefault="004A0E94"/>
    <w:sectPr w:rsidR="004A0E94" w:rsidSect="00385906">
      <w:headerReference w:type="default" r:id="rId7"/>
      <w:footerReference w:type="default" r:id="rId8"/>
      <w:pgSz w:w="11907" w:h="16840" w:code="9"/>
      <w:pgMar w:top="2835" w:right="1587" w:bottom="1701"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10E" w:rsidRDefault="0038610E">
      <w:r>
        <w:separator/>
      </w:r>
    </w:p>
  </w:endnote>
  <w:endnote w:type="continuationSeparator" w:id="0">
    <w:p w:rsidR="0038610E" w:rsidRDefault="0038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06" w:rsidRDefault="004A0E94">
    <w:pPr>
      <w:pStyle w:val="Piedepgina"/>
      <w:pBdr>
        <w:top w:val="single" w:sz="4" w:space="1" w:color="0081C4"/>
      </w:pBdr>
      <w:tabs>
        <w:tab w:val="clear" w:pos="4252"/>
        <w:tab w:val="clear" w:pos="8504"/>
        <w:tab w:val="right" w:pos="9639"/>
      </w:tabs>
      <w:rPr>
        <w:rFonts w:cs="Arial"/>
        <w:color w:val="0081C4"/>
        <w:sz w:val="20"/>
      </w:rPr>
    </w:pPr>
    <w:r>
      <w:rPr>
        <w:rFonts w:cs="Arial"/>
        <w:color w:val="0081C4"/>
        <w:sz w:val="20"/>
      </w:rPr>
      <w:t xml:space="preserve">CPO </w:t>
    </w:r>
    <w:r w:rsidR="0051335D">
      <w:rPr>
        <w:rFonts w:cs="Arial"/>
        <w:color w:val="0081C4"/>
        <w:sz w:val="20"/>
      </w:rPr>
      <w:t>Participación Ciudadana, Transparencia y Gobierno Abierto</w:t>
    </w:r>
  </w:p>
  <w:p w:rsidR="004A0E94" w:rsidRDefault="004A0E94">
    <w:pPr>
      <w:pStyle w:val="Piedepgina"/>
      <w:pBdr>
        <w:top w:val="single" w:sz="4" w:space="1" w:color="0081C4"/>
      </w:pBdr>
      <w:tabs>
        <w:tab w:val="clear" w:pos="4252"/>
        <w:tab w:val="clear" w:pos="8504"/>
        <w:tab w:val="right" w:pos="9639"/>
      </w:tabs>
      <w:rPr>
        <w:rFonts w:cs="Arial"/>
        <w:color w:val="0081C4"/>
        <w:sz w:val="20"/>
      </w:rPr>
    </w:pPr>
    <w:proofErr w:type="gramStart"/>
    <w:r>
      <w:rPr>
        <w:rFonts w:cs="Arial"/>
        <w:color w:val="0081C4"/>
        <w:sz w:val="20"/>
      </w:rPr>
      <w:t>sesión</w:t>
    </w:r>
    <w:proofErr w:type="gramEnd"/>
    <w:r>
      <w:rPr>
        <w:rFonts w:cs="Arial"/>
        <w:color w:val="0081C4"/>
        <w:sz w:val="20"/>
      </w:rPr>
      <w:t xml:space="preserve"> </w:t>
    </w:r>
    <w:r w:rsidR="005D5C96">
      <w:rPr>
        <w:rFonts w:cs="Arial"/>
        <w:color w:val="0081C4"/>
        <w:sz w:val="20"/>
      </w:rPr>
      <w:t>(4/</w:t>
    </w:r>
    <w:r w:rsidR="008D70A6">
      <w:rPr>
        <w:rFonts w:cs="Arial"/>
        <w:color w:val="0081C4"/>
        <w:sz w:val="20"/>
      </w:rPr>
      <w:t xml:space="preserve">2016), </w:t>
    </w:r>
    <w:r>
      <w:rPr>
        <w:rFonts w:cs="Arial"/>
        <w:color w:val="0081C4"/>
        <w:sz w:val="20"/>
      </w:rPr>
      <w:t>ordinaria</w:t>
    </w:r>
    <w:r w:rsidR="008D70A6">
      <w:rPr>
        <w:rFonts w:cs="Arial"/>
        <w:color w:val="0081C4"/>
        <w:sz w:val="20"/>
      </w:rPr>
      <w:t>,</w:t>
    </w:r>
    <w:r>
      <w:rPr>
        <w:rFonts w:cs="Arial"/>
        <w:color w:val="0081C4"/>
        <w:sz w:val="20"/>
      </w:rPr>
      <w:t xml:space="preserve"> </w:t>
    </w:r>
    <w:r w:rsidR="005D5C96">
      <w:rPr>
        <w:rFonts w:cs="Arial"/>
        <w:color w:val="0081C4"/>
        <w:sz w:val="20"/>
      </w:rPr>
      <w:t>22-04</w:t>
    </w:r>
    <w:r>
      <w:rPr>
        <w:rFonts w:cs="Arial"/>
        <w:color w:val="0081C4"/>
        <w:sz w:val="20"/>
      </w:rPr>
      <w:t>-</w:t>
    </w:r>
    <w:r w:rsidR="0077666E">
      <w:rPr>
        <w:rFonts w:cs="Arial"/>
        <w:color w:val="0081C4"/>
        <w:sz w:val="20"/>
      </w:rPr>
      <w:t>2016</w:t>
    </w:r>
  </w:p>
  <w:p w:rsidR="004A0E94" w:rsidRDefault="004A0E94">
    <w:pPr>
      <w:pStyle w:val="Piedepgina"/>
      <w:tabs>
        <w:tab w:val="clear" w:pos="4252"/>
        <w:tab w:val="clear" w:pos="8504"/>
        <w:tab w:val="right" w:pos="8505"/>
      </w:tabs>
      <w:rPr>
        <w:rFonts w:cs="Arial"/>
        <w:color w:val="0081C4"/>
        <w:sz w:val="20"/>
      </w:rPr>
    </w:pPr>
    <w:r>
      <w:rPr>
        <w:rFonts w:cs="Arial"/>
        <w:color w:val="0081C4"/>
        <w:sz w:val="20"/>
      </w:rPr>
      <w:t xml:space="preserve">CONVOCATORIA y ORDEN DEL DÍA </w:t>
    </w:r>
    <w:r>
      <w:rPr>
        <w:rFonts w:cs="Arial"/>
        <w:color w:val="0081C4"/>
        <w:sz w:val="20"/>
      </w:rPr>
      <w:tab/>
      <w:t xml:space="preserve">Página </w:t>
    </w:r>
    <w:r>
      <w:rPr>
        <w:rFonts w:cs="Arial"/>
        <w:color w:val="0081C4"/>
        <w:sz w:val="20"/>
      </w:rPr>
      <w:fldChar w:fldCharType="begin"/>
    </w:r>
    <w:r>
      <w:rPr>
        <w:rFonts w:cs="Arial"/>
        <w:color w:val="0081C4"/>
        <w:sz w:val="20"/>
      </w:rPr>
      <w:instrText xml:space="preserve"> PAGE </w:instrText>
    </w:r>
    <w:r>
      <w:rPr>
        <w:rFonts w:cs="Arial"/>
        <w:color w:val="0081C4"/>
        <w:sz w:val="20"/>
      </w:rPr>
      <w:fldChar w:fldCharType="separate"/>
    </w:r>
    <w:r w:rsidR="0011179D">
      <w:rPr>
        <w:rFonts w:cs="Arial"/>
        <w:noProof/>
        <w:color w:val="0081C4"/>
        <w:sz w:val="20"/>
      </w:rPr>
      <w:t>3</w:t>
    </w:r>
    <w:r>
      <w:rPr>
        <w:rFonts w:cs="Arial"/>
        <w:color w:val="0081C4"/>
        <w:sz w:val="20"/>
      </w:rPr>
      <w:fldChar w:fldCharType="end"/>
    </w:r>
    <w:r>
      <w:rPr>
        <w:rFonts w:cs="Arial"/>
        <w:color w:val="0081C4"/>
        <w:sz w:val="20"/>
      </w:rPr>
      <w:t xml:space="preserve"> de </w:t>
    </w:r>
    <w:r>
      <w:rPr>
        <w:rFonts w:cs="Arial"/>
        <w:color w:val="0081C4"/>
        <w:sz w:val="20"/>
      </w:rPr>
      <w:fldChar w:fldCharType="begin"/>
    </w:r>
    <w:r>
      <w:rPr>
        <w:rFonts w:cs="Arial"/>
        <w:color w:val="0081C4"/>
        <w:sz w:val="20"/>
      </w:rPr>
      <w:instrText xml:space="preserve"> NUMPAGES </w:instrText>
    </w:r>
    <w:r>
      <w:rPr>
        <w:rFonts w:cs="Arial"/>
        <w:color w:val="0081C4"/>
        <w:sz w:val="20"/>
      </w:rPr>
      <w:fldChar w:fldCharType="separate"/>
    </w:r>
    <w:r w:rsidR="0011179D">
      <w:rPr>
        <w:rFonts w:cs="Arial"/>
        <w:noProof/>
        <w:color w:val="0081C4"/>
        <w:sz w:val="20"/>
      </w:rPr>
      <w:t>3</w:t>
    </w:r>
    <w:r>
      <w:rPr>
        <w:rFonts w:cs="Arial"/>
        <w:color w:val="0081C4"/>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10E" w:rsidRDefault="0038610E">
      <w:r>
        <w:separator/>
      </w:r>
    </w:p>
  </w:footnote>
  <w:footnote w:type="continuationSeparator" w:id="0">
    <w:p w:rsidR="0038610E" w:rsidRDefault="00386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94" w:rsidRDefault="005D5C96">
    <w:pPr>
      <w:pStyle w:val="Encabezado"/>
      <w:tabs>
        <w:tab w:val="clear" w:pos="4252"/>
        <w:tab w:val="clear" w:pos="8504"/>
      </w:tabs>
      <w:jc w:val="cente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8pt;height:46.2pt">
          <v:imagedata r:id="rId1" o:title="Pleno y Secretaría RECTANGUL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049"/>
    <w:multiLevelType w:val="multilevel"/>
    <w:tmpl w:val="CFFEF796"/>
    <w:lvl w:ilvl="0">
      <w:start w:val="1"/>
      <w:numFmt w:val="decimal"/>
      <w:pStyle w:val="PuntoOD"/>
      <w:lvlText w:val="Punto %1."/>
      <w:lvlJc w:val="left"/>
      <w:pPr>
        <w:tabs>
          <w:tab w:val="num" w:pos="1134"/>
        </w:tabs>
        <w:ind w:left="1134" w:hanging="1134"/>
      </w:pPr>
      <w:rPr>
        <w:rFonts w:ascii="Arial" w:hAnsi="Arial" w:hint="default"/>
        <w:b w:val="0"/>
        <w:i w:val="0"/>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74"/>
        </w:tabs>
        <w:ind w:left="1474" w:hanging="51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8">
      <o:colormru v:ext="edit" colors="#ddd"/>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10E"/>
    <w:rsid w:val="0008235B"/>
    <w:rsid w:val="000A4C1B"/>
    <w:rsid w:val="000D137D"/>
    <w:rsid w:val="0011179D"/>
    <w:rsid w:val="00161767"/>
    <w:rsid w:val="002879B9"/>
    <w:rsid w:val="00385906"/>
    <w:rsid w:val="0038610E"/>
    <w:rsid w:val="003D0C22"/>
    <w:rsid w:val="00440EE9"/>
    <w:rsid w:val="004916BD"/>
    <w:rsid w:val="004A0E94"/>
    <w:rsid w:val="0051335D"/>
    <w:rsid w:val="0057381A"/>
    <w:rsid w:val="005D5C96"/>
    <w:rsid w:val="007346CB"/>
    <w:rsid w:val="00772C46"/>
    <w:rsid w:val="0077666E"/>
    <w:rsid w:val="00815563"/>
    <w:rsid w:val="00822145"/>
    <w:rsid w:val="008D70A6"/>
    <w:rsid w:val="008F4554"/>
    <w:rsid w:val="009400BB"/>
    <w:rsid w:val="009E0C51"/>
    <w:rsid w:val="009F76BD"/>
    <w:rsid w:val="00A10374"/>
    <w:rsid w:val="00A202A7"/>
    <w:rsid w:val="00A37BD9"/>
    <w:rsid w:val="00AA0322"/>
    <w:rsid w:val="00AB1F8C"/>
    <w:rsid w:val="00B12EB2"/>
    <w:rsid w:val="00C30AC5"/>
    <w:rsid w:val="00CF7441"/>
    <w:rsid w:val="00D331E9"/>
    <w:rsid w:val="00DA21EE"/>
    <w:rsid w:val="00E06FF7"/>
    <w:rsid w:val="00E7418B"/>
    <w:rsid w:val="00E81660"/>
    <w:rsid w:val="00EE3C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8">
      <o:colormru v:ext="edit" colors="#ddd"/>
    </o:shapedefaults>
    <o:shapelayout v:ext="edit">
      <o:idmap v:ext="edit" data="1"/>
    </o:shapelayout>
  </w:shapeDefaults>
  <w:decimalSymbol w:val=","/>
  <w:listSeparator w:val=";"/>
  <w15:chartTrackingRefBased/>
  <w15:docId w15:val="{EEBDCEE7-6806-49EB-BC68-54C9378A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rPr>
  </w:style>
  <w:style w:type="paragraph" w:styleId="Ttulo1">
    <w:name w:val="heading 1"/>
    <w:basedOn w:val="Normal"/>
    <w:next w:val="Normal"/>
    <w:qFormat/>
    <w:pPr>
      <w:keepNext/>
      <w:tabs>
        <w:tab w:val="left" w:pos="709"/>
      </w:tabs>
      <w:spacing w:before="360" w:after="360"/>
      <w:ind w:left="709" w:hanging="709"/>
      <w:outlineLvl w:val="0"/>
    </w:pPr>
    <w:rPr>
      <w:b/>
      <w:kern w:val="28"/>
      <w:sz w:val="28"/>
    </w:rPr>
  </w:style>
  <w:style w:type="paragraph" w:styleId="Ttulo2">
    <w:name w:val="heading 2"/>
    <w:basedOn w:val="Normal"/>
    <w:next w:val="Normal"/>
    <w:qFormat/>
    <w:pPr>
      <w:keepNext/>
      <w:tabs>
        <w:tab w:val="left" w:pos="709"/>
      </w:tabs>
      <w:spacing w:before="120" w:after="240"/>
      <w:outlineLvl w:val="1"/>
    </w:pPr>
    <w:rPr>
      <w:b/>
      <w:sz w:val="24"/>
    </w:rPr>
  </w:style>
  <w:style w:type="paragraph" w:styleId="Ttulo3">
    <w:name w:val="heading 3"/>
    <w:basedOn w:val="Normal"/>
    <w:next w:val="Normal"/>
    <w:qFormat/>
    <w:pPr>
      <w:keepNext/>
      <w:tabs>
        <w:tab w:val="left" w:pos="709"/>
      </w:tabs>
      <w:spacing w:before="120" w:after="240"/>
      <w:outlineLvl w:val="2"/>
    </w:pPr>
    <w:rPr>
      <w:bCs/>
      <w:caps/>
      <w:u w:val="single"/>
    </w:rPr>
  </w:style>
  <w:style w:type="paragraph" w:styleId="Ttulo4">
    <w:name w:val="heading 4"/>
    <w:basedOn w:val="Normal"/>
    <w:next w:val="Normal"/>
    <w:qFormat/>
    <w:pPr>
      <w:keepNext/>
      <w:spacing w:before="120" w:after="240"/>
      <w:outlineLvl w:val="3"/>
    </w:pPr>
    <w:rPr>
      <w:sz w:val="24"/>
    </w:rPr>
  </w:style>
  <w:style w:type="paragraph" w:styleId="Ttulo5">
    <w:name w:val="heading 5"/>
    <w:basedOn w:val="Normal"/>
    <w:next w:val="Normal"/>
    <w:qFormat/>
    <w:pPr>
      <w:keepNext/>
      <w:ind w:left="1445" w:firstLine="679"/>
      <w:outlineLvl w:val="4"/>
    </w:pPr>
    <w:rPr>
      <w:b/>
      <w:bCs/>
    </w:rPr>
  </w:style>
  <w:style w:type="paragraph" w:styleId="Ttulo6">
    <w:name w:val="heading 6"/>
    <w:basedOn w:val="Normal"/>
    <w:next w:val="Normal"/>
    <w:qFormat/>
    <w:pPr>
      <w:keepNext/>
      <w:ind w:left="4277" w:firstLine="679"/>
      <w:jc w:val="center"/>
      <w:outlineLvl w:val="5"/>
    </w:pPr>
    <w:rPr>
      <w:b/>
      <w:sz w:val="20"/>
    </w:rPr>
  </w:style>
  <w:style w:type="paragraph" w:styleId="Ttulo7">
    <w:name w:val="heading 7"/>
    <w:basedOn w:val="Normal"/>
    <w:next w:val="Normal"/>
    <w:qFormat/>
    <w:pPr>
      <w:keepNext/>
      <w:ind w:left="360"/>
      <w:outlineLvl w:val="6"/>
    </w:pPr>
    <w:rPr>
      <w:b/>
      <w:bCs/>
      <w:u w:val="single"/>
    </w:rPr>
  </w:style>
  <w:style w:type="paragraph" w:styleId="Ttulo8">
    <w:name w:val="heading 8"/>
    <w:basedOn w:val="Normal"/>
    <w:next w:val="Normal"/>
    <w:qFormat/>
    <w:pPr>
      <w:keepNext/>
      <w:outlineLvl w:val="7"/>
    </w:pPr>
    <w:rPr>
      <w:rFonts w:cs="Arial"/>
      <w:b/>
      <w:bCs/>
    </w:rPr>
  </w:style>
  <w:style w:type="paragraph" w:styleId="Ttulo9">
    <w:name w:val="heading 9"/>
    <w:basedOn w:val="Normal"/>
    <w:next w:val="Normal"/>
    <w:qFormat/>
    <w:pPr>
      <w:keepNext/>
      <w:jc w:val="center"/>
      <w:outlineLvl w:val="8"/>
    </w:pPr>
    <w:rPr>
      <w:rFonts w:cs="Arial"/>
      <w:sz w:val="1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irma">
    <w:name w:val="Signature"/>
    <w:basedOn w:val="Normal"/>
    <w:pPr>
      <w:ind w:left="3402"/>
      <w:jc w:val="center"/>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MarcaOrgano">
    <w:name w:val="MarcaOrgano"/>
    <w:basedOn w:val="Normal"/>
    <w:pPr>
      <w:jc w:val="center"/>
    </w:pPr>
    <w:rPr>
      <w:rFonts w:cs="Arial"/>
      <w:color w:val="0081C4"/>
      <w:sz w:val="24"/>
    </w:rPr>
  </w:style>
  <w:style w:type="paragraph" w:customStyle="1" w:styleId="MarcaPleno">
    <w:name w:val="MarcaPleno"/>
    <w:basedOn w:val="MarcaOrgano"/>
    <w:rPr>
      <w:smallCaps/>
    </w:rPr>
  </w:style>
  <w:style w:type="paragraph" w:customStyle="1" w:styleId="PuntoOD">
    <w:name w:val="PuntoOD"/>
    <w:basedOn w:val="Normal"/>
    <w:pPr>
      <w:numPr>
        <w:numId w:val="1"/>
      </w:numPr>
      <w:spacing w:after="240"/>
    </w:pPr>
    <w:rPr>
      <w:rFonts w:cs="Arial"/>
    </w:rPr>
  </w:style>
  <w:style w:type="paragraph" w:styleId="Textodeglobo">
    <w:name w:val="Balloon Text"/>
    <w:basedOn w:val="Normal"/>
    <w:link w:val="TextodegloboCar"/>
    <w:rsid w:val="005D5C96"/>
    <w:rPr>
      <w:rFonts w:ascii="Segoe UI" w:hAnsi="Segoe UI" w:cs="Segoe UI"/>
      <w:sz w:val="18"/>
      <w:szCs w:val="18"/>
    </w:rPr>
  </w:style>
  <w:style w:type="character" w:customStyle="1" w:styleId="TextodegloboCar">
    <w:name w:val="Texto de globo Car"/>
    <w:basedOn w:val="Fuentedeprrafopredeter"/>
    <w:link w:val="Textodeglobo"/>
    <w:rsid w:val="005D5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48E%20SG%20ASISTENCIA%20TECNICA%20COMISIONES%20DEL%20PLENO\COMISIONES%20INFORMATIVAS\CO%20PCTyGA\OD\OD%20PCTyG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OD PCTyGA.dot</Template>
  <TotalTime>12</TotalTime>
  <Pages>3</Pages>
  <Words>944</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OD Comisiones Convocatoria</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Comisiones Convocatoria</dc:title>
  <dc:subject/>
  <dc:creator>Pastor Moreno, Mari Carmen</dc:creator>
  <cp:keywords/>
  <dc:description/>
  <cp:lastModifiedBy>Pastor Moreno, Mari Carmen</cp:lastModifiedBy>
  <cp:revision>5</cp:revision>
  <cp:lastPrinted>2016-04-19T12:34:00Z</cp:lastPrinted>
  <dcterms:created xsi:type="dcterms:W3CDTF">2016-04-19T10:48:00Z</dcterms:created>
  <dcterms:modified xsi:type="dcterms:W3CDTF">2016-04-19T12:34:00Z</dcterms:modified>
</cp:coreProperties>
</file>