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AD273D" w:rsidRDefault="00921669" w:rsidP="003C59D4">
      <w:pPr>
        <w:pStyle w:val="Ttulo1"/>
        <w:ind w:right="45"/>
        <w:rPr>
          <w:rFonts w:ascii="Verdana" w:hAnsi="Verdana" w:cs="Arial"/>
          <w:sz w:val="22"/>
          <w:szCs w:val="22"/>
        </w:rPr>
      </w:pPr>
      <w:r w:rsidRPr="00AD273D">
        <w:rPr>
          <w:rFonts w:ascii="Verdana" w:hAnsi="Verdana" w:cs="Arial"/>
          <w:sz w:val="22"/>
          <w:szCs w:val="22"/>
        </w:rPr>
        <w:t>JUNTA DE GOBIERNO DE LA CIUDAD DE MADRID</w:t>
      </w:r>
    </w:p>
    <w:p w:rsidR="00921669" w:rsidRPr="00AD273D" w:rsidRDefault="00921669" w:rsidP="003C59D4">
      <w:pPr>
        <w:pStyle w:val="Nornal"/>
        <w:ind w:right="45"/>
        <w:rPr>
          <w:rFonts w:ascii="Verdana" w:hAnsi="Verdana" w:cs="Arial"/>
          <w:sz w:val="22"/>
          <w:szCs w:val="22"/>
        </w:rPr>
      </w:pPr>
    </w:p>
    <w:p w:rsidR="00921669" w:rsidRPr="00AD273D" w:rsidRDefault="00921669" w:rsidP="003C59D4">
      <w:pPr>
        <w:pStyle w:val="Nornal"/>
        <w:ind w:right="45"/>
        <w:rPr>
          <w:rFonts w:ascii="Verdana" w:hAnsi="Verdana" w:cs="Arial"/>
          <w:sz w:val="22"/>
          <w:szCs w:val="22"/>
        </w:rPr>
      </w:pPr>
    </w:p>
    <w:p w:rsidR="00201BA1" w:rsidRPr="00AD273D" w:rsidRDefault="00921669" w:rsidP="003C59D4">
      <w:pPr>
        <w:pStyle w:val="Ttulo1"/>
        <w:ind w:right="45"/>
        <w:rPr>
          <w:rFonts w:ascii="Verdana" w:hAnsi="Verdana" w:cs="Arial"/>
          <w:sz w:val="22"/>
          <w:szCs w:val="22"/>
        </w:rPr>
      </w:pPr>
      <w:r w:rsidRPr="00AD273D">
        <w:rPr>
          <w:rFonts w:ascii="Verdana" w:hAnsi="Verdana" w:cs="Arial"/>
          <w:sz w:val="22"/>
          <w:szCs w:val="22"/>
        </w:rPr>
        <w:t xml:space="preserve">Orden del Día para la sesión </w:t>
      </w:r>
      <w:r w:rsidR="00201BA1" w:rsidRPr="00AD273D">
        <w:rPr>
          <w:rFonts w:ascii="Verdana" w:hAnsi="Verdana" w:cs="Arial"/>
          <w:sz w:val="22"/>
          <w:szCs w:val="22"/>
        </w:rPr>
        <w:t>ordinaria convocada para el</w:t>
      </w:r>
    </w:p>
    <w:p w:rsidR="00921669" w:rsidRPr="00AD273D" w:rsidRDefault="00DE1B64" w:rsidP="003C59D4">
      <w:pPr>
        <w:pStyle w:val="Ttulo1"/>
        <w:ind w:right="45"/>
        <w:rPr>
          <w:rFonts w:ascii="Verdana" w:hAnsi="Verdana" w:cs="Arial"/>
          <w:sz w:val="22"/>
          <w:szCs w:val="22"/>
        </w:rPr>
      </w:pPr>
      <w:r w:rsidRPr="00AD273D">
        <w:rPr>
          <w:rFonts w:ascii="Verdana" w:hAnsi="Verdana" w:cs="Arial"/>
          <w:sz w:val="22"/>
          <w:szCs w:val="22"/>
        </w:rPr>
        <w:t xml:space="preserve">19 de abril de </w:t>
      </w:r>
      <w:r w:rsidR="00921669" w:rsidRPr="00AD273D">
        <w:rPr>
          <w:rFonts w:ascii="Verdana" w:hAnsi="Verdana" w:cs="Arial"/>
          <w:sz w:val="22"/>
          <w:szCs w:val="22"/>
        </w:rPr>
        <w:t>201</w:t>
      </w:r>
      <w:r w:rsidR="00ED415B" w:rsidRPr="00AD273D">
        <w:rPr>
          <w:rFonts w:ascii="Verdana" w:hAnsi="Verdana" w:cs="Arial"/>
          <w:sz w:val="22"/>
          <w:szCs w:val="22"/>
        </w:rPr>
        <w:t>7</w:t>
      </w:r>
      <w:r w:rsidR="00921669" w:rsidRPr="00AD273D">
        <w:rPr>
          <w:rFonts w:ascii="Verdana" w:hAnsi="Verdana" w:cs="Arial"/>
          <w:sz w:val="22"/>
          <w:szCs w:val="22"/>
        </w:rPr>
        <w:t xml:space="preserve">, a las </w:t>
      </w:r>
      <w:r w:rsidRPr="00AD273D">
        <w:rPr>
          <w:rFonts w:ascii="Verdana" w:hAnsi="Verdana" w:cs="Arial"/>
          <w:sz w:val="22"/>
          <w:szCs w:val="22"/>
        </w:rPr>
        <w:t>10</w:t>
      </w:r>
      <w:r w:rsidR="00921669" w:rsidRPr="00AD273D">
        <w:rPr>
          <w:rFonts w:ascii="Verdana" w:hAnsi="Verdana" w:cs="Arial"/>
          <w:sz w:val="22"/>
          <w:szCs w:val="22"/>
        </w:rPr>
        <w:t>:</w:t>
      </w:r>
      <w:r w:rsidRPr="00AD273D">
        <w:rPr>
          <w:rFonts w:ascii="Verdana" w:hAnsi="Verdana" w:cs="Arial"/>
          <w:sz w:val="22"/>
          <w:szCs w:val="22"/>
        </w:rPr>
        <w:t>3</w:t>
      </w:r>
      <w:r w:rsidR="00921669" w:rsidRPr="00AD273D">
        <w:rPr>
          <w:rFonts w:ascii="Verdana" w:hAnsi="Verdana" w:cs="Arial"/>
          <w:sz w:val="22"/>
          <w:szCs w:val="22"/>
        </w:rPr>
        <w:t>0 horas.</w:t>
      </w:r>
    </w:p>
    <w:p w:rsidR="00921669" w:rsidRPr="00AD273D" w:rsidRDefault="00921669" w:rsidP="003C59D4">
      <w:pPr>
        <w:pStyle w:val="Nornal"/>
        <w:ind w:right="45"/>
        <w:rPr>
          <w:rFonts w:ascii="Verdana" w:hAnsi="Verdana" w:cs="Arial"/>
          <w:sz w:val="22"/>
          <w:szCs w:val="22"/>
        </w:rPr>
      </w:pPr>
    </w:p>
    <w:p w:rsidR="00DD2444" w:rsidRPr="00AD273D" w:rsidRDefault="00DD2444" w:rsidP="00DD2444">
      <w:pPr>
        <w:pStyle w:val="Nornal"/>
        <w:ind w:right="45"/>
        <w:rPr>
          <w:rFonts w:ascii="Verdana" w:hAnsi="Verdana" w:cs="Arial"/>
          <w:sz w:val="22"/>
          <w:szCs w:val="22"/>
        </w:rPr>
      </w:pPr>
    </w:p>
    <w:p w:rsidR="00DD2444" w:rsidRPr="00AD273D" w:rsidRDefault="00DD2444" w:rsidP="00DD2444">
      <w:pPr>
        <w:pStyle w:val="Nornal"/>
        <w:ind w:right="45"/>
        <w:rPr>
          <w:rFonts w:ascii="Verdana" w:hAnsi="Verdana" w:cs="Arial"/>
          <w:sz w:val="22"/>
          <w:szCs w:val="22"/>
        </w:rPr>
      </w:pPr>
      <w:r w:rsidRPr="00AD273D">
        <w:rPr>
          <w:rFonts w:ascii="Verdana" w:hAnsi="Verdana" w:cs="Arial"/>
          <w:b/>
          <w:sz w:val="22"/>
          <w:szCs w:val="22"/>
        </w:rPr>
        <w:t>1.-</w:t>
      </w:r>
      <w:r w:rsidRPr="00AD273D">
        <w:rPr>
          <w:rFonts w:ascii="Verdana" w:hAnsi="Verdana" w:cs="Arial"/>
          <w:sz w:val="22"/>
          <w:szCs w:val="22"/>
        </w:rPr>
        <w:t xml:space="preserve"> </w:t>
      </w:r>
      <w:r w:rsidRPr="00AD273D">
        <w:rPr>
          <w:rFonts w:ascii="Verdana" w:hAnsi="Verdana" w:cs="Arial"/>
          <w:b/>
          <w:sz w:val="22"/>
          <w:szCs w:val="22"/>
        </w:rPr>
        <w:t>ASUNTOS QUE SE ELEVAN PARA SU APROBACIÓN</w:t>
      </w:r>
    </w:p>
    <w:p w:rsidR="00DD2444" w:rsidRPr="00AD273D" w:rsidRDefault="00DD2444" w:rsidP="003C59D4">
      <w:pPr>
        <w:pStyle w:val="Nornal"/>
        <w:ind w:right="45"/>
        <w:rPr>
          <w:rFonts w:ascii="Verdana" w:hAnsi="Verdana" w:cs="Arial"/>
          <w:sz w:val="22"/>
          <w:szCs w:val="22"/>
        </w:rPr>
      </w:pPr>
    </w:p>
    <w:p w:rsidR="00DD2444" w:rsidRPr="00AD273D" w:rsidRDefault="00DD2444" w:rsidP="003C59D4">
      <w:pPr>
        <w:pStyle w:val="Nornal"/>
        <w:ind w:right="45"/>
        <w:rPr>
          <w:rFonts w:ascii="Verdana" w:hAnsi="Verdana" w:cs="Arial"/>
          <w:sz w:val="22"/>
          <w:szCs w:val="22"/>
        </w:rPr>
      </w:pPr>
    </w:p>
    <w:p w:rsidR="00596A52" w:rsidRPr="00AD273D" w:rsidRDefault="00596A52" w:rsidP="00596A52">
      <w:pPr>
        <w:pStyle w:val="reaOrdenDa"/>
      </w:pPr>
      <w:r w:rsidRPr="00AD273D">
        <w:t>Área de Gobierno de POLÍTICAS DE GÉNERO Y DIVERSIDAD</w:t>
      </w:r>
    </w:p>
    <w:p w:rsidR="00596A52" w:rsidRPr="00AD273D" w:rsidRDefault="00596A52" w:rsidP="00596A52">
      <w:pPr>
        <w:pStyle w:val="Nornal"/>
        <w:ind w:right="45"/>
        <w:rPr>
          <w:rFonts w:ascii="Verdana" w:hAnsi="Verdana" w:cs="Arial"/>
          <w:bCs/>
          <w:sz w:val="22"/>
          <w:szCs w:val="22"/>
        </w:rPr>
      </w:pPr>
    </w:p>
    <w:p w:rsidR="00596A52" w:rsidRPr="00AD273D" w:rsidRDefault="00596A52" w:rsidP="00596A52">
      <w:pPr>
        <w:pStyle w:val="PuntoOrdenDa"/>
        <w:tabs>
          <w:tab w:val="clear" w:pos="454"/>
        </w:tabs>
        <w:rPr>
          <w:rFonts w:ascii="Verdana" w:hAnsi="Verdana"/>
          <w:sz w:val="22"/>
          <w:szCs w:val="22"/>
        </w:rPr>
      </w:pPr>
      <w:r w:rsidRPr="00AD273D">
        <w:rPr>
          <w:rFonts w:ascii="Verdana" w:hAnsi="Verdana"/>
          <w:sz w:val="22"/>
          <w:szCs w:val="22"/>
        </w:rPr>
        <w:t>Propuesta para cesar a Ana Buñuel Heras como Directora General de Promoción de la Igualdad y No Discriminación</w:t>
      </w:r>
      <w:r w:rsidR="00B81F54">
        <w:rPr>
          <w:rFonts w:ascii="Verdana" w:hAnsi="Verdana"/>
          <w:sz w:val="22"/>
          <w:szCs w:val="22"/>
        </w:rPr>
        <w:t>.</w:t>
      </w:r>
    </w:p>
    <w:p w:rsidR="00596A52" w:rsidRPr="00AD273D" w:rsidRDefault="00596A52" w:rsidP="00596A52">
      <w:pPr>
        <w:pStyle w:val="PuntoOrdenDa"/>
        <w:numPr>
          <w:ilvl w:val="0"/>
          <w:numId w:val="0"/>
        </w:numPr>
        <w:ind w:left="567"/>
        <w:rPr>
          <w:rFonts w:ascii="Verdana" w:hAnsi="Verdana"/>
          <w:sz w:val="22"/>
          <w:szCs w:val="22"/>
        </w:rPr>
      </w:pPr>
    </w:p>
    <w:p w:rsidR="00596A52" w:rsidRPr="00AD273D" w:rsidRDefault="00596A52" w:rsidP="00596A52">
      <w:pPr>
        <w:pStyle w:val="PuntoOrdenDa"/>
        <w:tabs>
          <w:tab w:val="clear" w:pos="454"/>
        </w:tabs>
        <w:rPr>
          <w:rFonts w:ascii="Verdana" w:hAnsi="Verdana"/>
          <w:sz w:val="22"/>
          <w:szCs w:val="22"/>
        </w:rPr>
      </w:pPr>
      <w:r w:rsidRPr="00AD273D">
        <w:rPr>
          <w:rFonts w:ascii="Verdana" w:hAnsi="Verdana"/>
          <w:sz w:val="22"/>
          <w:szCs w:val="22"/>
        </w:rPr>
        <w:t>Propuesta para convalidar el gasto de 57.004,84 euros, a favor de la entidad que figura en el expediente.</w:t>
      </w:r>
    </w:p>
    <w:p w:rsidR="00596A52" w:rsidRPr="00AD273D" w:rsidRDefault="00596A52" w:rsidP="003C59D4">
      <w:pPr>
        <w:pStyle w:val="Nornal"/>
        <w:ind w:right="45"/>
        <w:rPr>
          <w:rFonts w:ascii="Verdana" w:hAnsi="Verdana" w:cs="Arial"/>
          <w:sz w:val="22"/>
          <w:szCs w:val="22"/>
        </w:rPr>
      </w:pPr>
    </w:p>
    <w:p w:rsidR="00596A52" w:rsidRPr="00AD273D" w:rsidRDefault="00596A52" w:rsidP="003C59D4">
      <w:pPr>
        <w:pStyle w:val="Nornal"/>
        <w:ind w:right="45"/>
        <w:rPr>
          <w:rFonts w:ascii="Verdana" w:hAnsi="Verdana" w:cs="Arial"/>
          <w:sz w:val="22"/>
          <w:szCs w:val="22"/>
        </w:rPr>
      </w:pPr>
    </w:p>
    <w:p w:rsidR="00A66DE7" w:rsidRPr="00AD273D" w:rsidRDefault="00A66DE7" w:rsidP="00DE1B64">
      <w:pPr>
        <w:pStyle w:val="reaOrdenDa"/>
      </w:pPr>
      <w:r w:rsidRPr="00AD273D">
        <w:t>Área DE GOBIERNO DE</w:t>
      </w:r>
      <w:r w:rsidR="00DF7A20" w:rsidRPr="00AD273D">
        <w:t xml:space="preserve"> </w:t>
      </w:r>
      <w:r w:rsidR="00085816" w:rsidRPr="00AD273D">
        <w:t>EQUIDAD, DERECHOS SOCIALES Y EMPLEO</w:t>
      </w:r>
      <w:r w:rsidRPr="00AD273D">
        <w:t xml:space="preserve"> </w:t>
      </w:r>
    </w:p>
    <w:p w:rsidR="00DF7A20" w:rsidRPr="00AD273D" w:rsidRDefault="00DF7A20" w:rsidP="00DF7A20">
      <w:pPr>
        <w:pStyle w:val="Nornal"/>
        <w:tabs>
          <w:tab w:val="clear" w:pos="851"/>
        </w:tabs>
        <w:ind w:right="45"/>
        <w:rPr>
          <w:rFonts w:ascii="Verdana" w:hAnsi="Verdana" w:cs="Arial"/>
          <w:sz w:val="22"/>
          <w:szCs w:val="22"/>
        </w:rPr>
      </w:pPr>
    </w:p>
    <w:p w:rsidR="00DE1B64" w:rsidRPr="00AD273D" w:rsidRDefault="00DE1B64" w:rsidP="00DE1B64">
      <w:pPr>
        <w:pStyle w:val="PuntoOrdenDa"/>
        <w:tabs>
          <w:tab w:val="clear" w:pos="454"/>
        </w:tabs>
        <w:rPr>
          <w:rFonts w:ascii="Verdana" w:hAnsi="Verdana"/>
          <w:sz w:val="22"/>
          <w:szCs w:val="22"/>
        </w:rPr>
      </w:pPr>
      <w:r w:rsidRPr="00AD273D">
        <w:rPr>
          <w:rFonts w:ascii="Verdana" w:hAnsi="Verdana"/>
          <w:sz w:val="22"/>
          <w:szCs w:val="22"/>
        </w:rPr>
        <w:t>Propuesta para autorizar y disponer el gasto de 10.000.000,00 euros, destinado a la financiación de gastos de capital de la Empresa Municipal de la Vivienda y Suelo de Madrid, S.A.</w:t>
      </w:r>
    </w:p>
    <w:p w:rsidR="00DE1B64" w:rsidRPr="00AD273D" w:rsidRDefault="00DE1B64" w:rsidP="00DE1B64">
      <w:pPr>
        <w:pStyle w:val="Nornal"/>
        <w:ind w:right="45"/>
        <w:rPr>
          <w:rFonts w:ascii="Verdana" w:hAnsi="Verdana" w:cs="Arial"/>
          <w:sz w:val="22"/>
          <w:szCs w:val="22"/>
        </w:rPr>
      </w:pPr>
    </w:p>
    <w:p w:rsidR="00DE1B64" w:rsidRPr="00AD273D" w:rsidRDefault="00DE1B64" w:rsidP="00DE1B64">
      <w:pPr>
        <w:pStyle w:val="PuntoOrdenDa"/>
        <w:tabs>
          <w:tab w:val="clear" w:pos="454"/>
        </w:tabs>
        <w:rPr>
          <w:rFonts w:ascii="Verdana" w:hAnsi="Verdana"/>
          <w:sz w:val="22"/>
          <w:szCs w:val="22"/>
        </w:rPr>
      </w:pPr>
      <w:r w:rsidRPr="00AD273D">
        <w:rPr>
          <w:rFonts w:ascii="Verdana" w:hAnsi="Verdana"/>
          <w:sz w:val="22"/>
          <w:szCs w:val="22"/>
        </w:rPr>
        <w:t>Propuesta para autorizar y disponer el gasto de 3.057.382,00 euros, destinado a la financiación de gastos de capital de la Empresa Municipal de la Vivienda y Suelo de Madrid, S.A.</w:t>
      </w:r>
    </w:p>
    <w:p w:rsidR="00533409" w:rsidRPr="00AD273D" w:rsidRDefault="00533409" w:rsidP="00533409">
      <w:pPr>
        <w:pStyle w:val="Prrafodelista"/>
        <w:rPr>
          <w:rFonts w:ascii="Verdana" w:hAnsi="Verdana"/>
          <w:sz w:val="22"/>
          <w:szCs w:val="22"/>
        </w:rPr>
      </w:pPr>
    </w:p>
    <w:p w:rsidR="00533409" w:rsidRPr="00AD273D" w:rsidRDefault="00566F75" w:rsidP="00533409">
      <w:pPr>
        <w:pStyle w:val="PuntoOrdenDa"/>
        <w:tabs>
          <w:tab w:val="clear" w:pos="454"/>
        </w:tabs>
        <w:rPr>
          <w:rFonts w:ascii="Verdana" w:hAnsi="Verdana"/>
          <w:sz w:val="22"/>
          <w:szCs w:val="22"/>
        </w:rPr>
      </w:pPr>
      <w:r w:rsidRPr="00AD273D">
        <w:rPr>
          <w:rFonts w:ascii="Verdana" w:hAnsi="Verdana"/>
          <w:sz w:val="22"/>
          <w:szCs w:val="22"/>
        </w:rPr>
        <w:t>Propuesta para n</w:t>
      </w:r>
      <w:r w:rsidR="00533409" w:rsidRPr="00AD273D">
        <w:rPr>
          <w:rFonts w:ascii="Verdana" w:hAnsi="Verdana"/>
          <w:sz w:val="22"/>
          <w:szCs w:val="22"/>
        </w:rPr>
        <w:t>ombrar Directora General de Familia e Infancia a Ana Buñuel Heras</w:t>
      </w:r>
      <w:r w:rsidR="00B81F54">
        <w:rPr>
          <w:rFonts w:ascii="Verdana" w:hAnsi="Verdana"/>
          <w:sz w:val="22"/>
          <w:szCs w:val="22"/>
        </w:rPr>
        <w:t>.</w:t>
      </w:r>
    </w:p>
    <w:p w:rsidR="00DE1B64" w:rsidRPr="00AD273D" w:rsidRDefault="00DE1B64" w:rsidP="00DE1B64">
      <w:pPr>
        <w:pStyle w:val="Default"/>
        <w:rPr>
          <w:rFonts w:ascii="Verdana" w:hAnsi="Verdana"/>
          <w:color w:val="auto"/>
          <w:sz w:val="22"/>
          <w:szCs w:val="22"/>
        </w:rPr>
      </w:pPr>
    </w:p>
    <w:p w:rsidR="00DE1B64" w:rsidRPr="00AD273D" w:rsidRDefault="00DE1B64" w:rsidP="00DE1B64">
      <w:pPr>
        <w:pStyle w:val="Default"/>
        <w:rPr>
          <w:rFonts w:ascii="Verdana" w:hAnsi="Verdana"/>
          <w:color w:val="auto"/>
          <w:sz w:val="22"/>
          <w:szCs w:val="22"/>
        </w:rPr>
      </w:pPr>
    </w:p>
    <w:p w:rsidR="00DE1B64" w:rsidRPr="00AD273D" w:rsidRDefault="00DE1B64" w:rsidP="00DE1B64">
      <w:pPr>
        <w:pStyle w:val="reaOrdenDa"/>
      </w:pPr>
      <w:r w:rsidRPr="00AD273D">
        <w:t>Área de Gobierno de COORDINACIÓN TERRITORIAL</w:t>
      </w:r>
      <w:r w:rsidRPr="00AD273D">
        <w:br/>
        <w:t>Y cooperación público-social</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aprobar la propuesta de creación del barrio denominado “Ensanche de Vallecas” en el Distrito de Villa de Vallecas y aprobar el proyecto definitivo de modificación del Reglamento Orgánico de los Distritos de la Ciudad de Madrid en cuanto a la relación de barrios por Distritos.</w:t>
      </w:r>
    </w:p>
    <w:p w:rsidR="00DE1B64" w:rsidRPr="00AD273D" w:rsidRDefault="00DE1B64" w:rsidP="00DE1B64">
      <w:pPr>
        <w:pStyle w:val="Nornal"/>
        <w:ind w:right="45"/>
        <w:rPr>
          <w:rFonts w:ascii="Verdana" w:hAnsi="Verdana" w:cs="Arial"/>
          <w:sz w:val="22"/>
          <w:szCs w:val="22"/>
        </w:rPr>
      </w:pPr>
    </w:p>
    <w:p w:rsidR="00DE1B64" w:rsidRPr="00AD273D" w:rsidRDefault="00DE1B64" w:rsidP="00DE1B64">
      <w:pPr>
        <w:pStyle w:val="Nornal"/>
        <w:ind w:right="45"/>
        <w:rPr>
          <w:rFonts w:ascii="Verdana" w:hAnsi="Verdana"/>
          <w:sz w:val="22"/>
          <w:szCs w:val="22"/>
        </w:rPr>
      </w:pPr>
    </w:p>
    <w:p w:rsidR="00DE1B64" w:rsidRPr="00AD273D" w:rsidRDefault="00DE1B64" w:rsidP="00DE1B64">
      <w:pPr>
        <w:pStyle w:val="APropuestaOrdenDa"/>
      </w:pPr>
      <w:r w:rsidRPr="00AD273D">
        <w:t>A PROPUESTA DE LA</w:t>
      </w:r>
      <w:r w:rsidR="009B03B1" w:rsidRPr="00AD273D">
        <w:t xml:space="preserve"> CONCEJALA PRESIDENTA</w:t>
      </w:r>
      <w:r w:rsidRPr="00AD273D">
        <w:t xml:space="preserve"> Y</w:t>
      </w:r>
      <w:r w:rsidR="00A260C0" w:rsidRPr="00AD273D">
        <w:br/>
      </w:r>
      <w:r w:rsidRPr="00AD273D">
        <w:t>LOS CONCEJALES PRESIDENTES DE LOS DISTRITOS</w:t>
      </w:r>
    </w:p>
    <w:p w:rsidR="00DE1B64" w:rsidRPr="00AD273D" w:rsidRDefault="00DE1B64" w:rsidP="00DE1B64">
      <w:pPr>
        <w:pStyle w:val="Nornal"/>
        <w:ind w:right="45"/>
        <w:rPr>
          <w:rFonts w:ascii="Verdana" w:hAnsi="Verdana"/>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 xml:space="preserve">Propuesta para denegar la aprobación inicial del Plan Especial de Control Urbanístico Ambiental de Usos para la modificación de la actividad de sala de fiestas, por aumento de aforo hasta 746 personas, en el local sito en la </w:t>
      </w:r>
      <w:r w:rsidRPr="00AD273D">
        <w:rPr>
          <w:rFonts w:ascii="Verdana" w:hAnsi="Verdana"/>
          <w:sz w:val="22"/>
          <w:szCs w:val="22"/>
        </w:rPr>
        <w:lastRenderedPageBreak/>
        <w:t>avenida del General Perón número 29, promovido por Galliano Hostelería, S.L. Distrito de Tetuán.</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10.978,81 euros, a favor de la empresa que figura en el expediente. Distrito de Fuencarral-El Pardo.</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151.166,72 euros, a favor de la empresa que figura en el expediente. Distrito de Fuencarral-El Pardo.</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159.694,88 euros, a favor de la empresa que figura en el expediente. Distrito de Fuencarral-El Pardo.</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937,98 euros, a favor de la empresa que figura en el expediente. Distrito de Vicálvaro.</w:t>
      </w:r>
    </w:p>
    <w:p w:rsidR="00DE1B64" w:rsidRPr="00AD273D" w:rsidRDefault="00DE1B64" w:rsidP="00DE1B64">
      <w:pPr>
        <w:pStyle w:val="Nornal"/>
        <w:ind w:right="45"/>
        <w:rPr>
          <w:rFonts w:ascii="Verdana" w:hAnsi="Verdana" w:cs="Arial"/>
          <w:sz w:val="22"/>
          <w:szCs w:val="22"/>
        </w:rPr>
      </w:pPr>
    </w:p>
    <w:p w:rsidR="00DE1B64" w:rsidRPr="00AD273D" w:rsidRDefault="00DE1B64" w:rsidP="00DE1B64">
      <w:pPr>
        <w:pStyle w:val="Nornal"/>
        <w:ind w:right="45"/>
        <w:rPr>
          <w:rFonts w:ascii="Verdana" w:hAnsi="Verdana" w:cs="Arial"/>
          <w:sz w:val="22"/>
          <w:szCs w:val="22"/>
        </w:rPr>
      </w:pPr>
    </w:p>
    <w:p w:rsidR="00DE1B64" w:rsidRPr="00AD273D" w:rsidRDefault="00DE1B64" w:rsidP="00DE1B64">
      <w:pPr>
        <w:pStyle w:val="reaOrdenDa"/>
      </w:pPr>
      <w:r w:rsidRPr="00AD273D">
        <w:t>Área de Gobierno de ECONOMÍA Y HACIENDA</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aprobar el proyecto inicial de modificación de la Ordenanza Fiscal reguladora de la Tasa por Utilización Privativa y Aprovechamientos Especiales constituidos en el Suelo, Subsuelo o Vuelo de la Vía Pública a favor de Empresas Explotadoras de Servicios de Suministros.</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aprobar el proyecto inicial de modificación de la Ordenanza Fiscal reguladora de la Tasa por Utilización Privativa y Aprovechamientos Especiales constituidos en el Suelo, Subsuelo o Vuelo de la Vía Pública a favor de Empresas Explotadoras de Servicios de Telefonía Móvil.</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aprobar la propuesta de imposición de la Tasa por Utilización Privativa y Aprovechamientos Especiales constituidos en el Suelo, Subsuelo o Vuelo de la Vía Pública a favor de Empresas Titulares de Redes o Recursos de Telecomunicaciones Fijas, y el proyecto inicial de la Ordenanza Fiscal reguladora de la misma.</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autorizar y disponer el gasto plurianual de 169.559,54 euros, correspondiente a la prórroga del contrato de arrendamiento de vehículos para el Ayuntamiento de Madrid y sus Organismos autónomos, lotes 1, 2, 3 y 4.</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autorizar el contrato basado del Acuerdo marco de servicios de mantenimiento y conservación de centros de transformación, sus instalaciones contraincendios y climatización, ubicados en dependencias municipales, y autorizar y disponer el gasto plurianual de 589.469,76 euros, como presupuesto del mismo.</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aprobar la revisión del padrón municipal de habitantes de Madrid a 1 de enero de 2017.</w:t>
      </w:r>
    </w:p>
    <w:p w:rsidR="00533409" w:rsidRPr="00AD273D" w:rsidRDefault="00533409" w:rsidP="00533409">
      <w:pPr>
        <w:pStyle w:val="Prrafodelista"/>
        <w:rPr>
          <w:rFonts w:ascii="Verdana" w:hAnsi="Verdana"/>
          <w:sz w:val="22"/>
          <w:szCs w:val="22"/>
        </w:rPr>
      </w:pPr>
    </w:p>
    <w:p w:rsidR="00533409" w:rsidRPr="00AD273D" w:rsidRDefault="00533409" w:rsidP="00533409">
      <w:pPr>
        <w:pStyle w:val="PuntoOrdenDa"/>
        <w:numPr>
          <w:ilvl w:val="0"/>
          <w:numId w:val="0"/>
        </w:numPr>
        <w:ind w:left="567" w:hanging="567"/>
        <w:rPr>
          <w:rFonts w:ascii="Verdana" w:hAnsi="Verdana"/>
          <w:sz w:val="22"/>
          <w:szCs w:val="22"/>
        </w:rPr>
      </w:pPr>
    </w:p>
    <w:p w:rsidR="00DE1B64" w:rsidRPr="00AD273D" w:rsidRDefault="00DE1B64" w:rsidP="00DE1B64">
      <w:pPr>
        <w:pStyle w:val="Textoindependiente"/>
        <w:rPr>
          <w:rFonts w:ascii="Verdana" w:hAnsi="Verdana"/>
          <w:b w:val="0"/>
          <w:sz w:val="22"/>
          <w:szCs w:val="22"/>
        </w:rPr>
      </w:pPr>
    </w:p>
    <w:p w:rsidR="00DE1B64" w:rsidRPr="00AD273D" w:rsidRDefault="00DE1B64" w:rsidP="007E6FF0">
      <w:pPr>
        <w:pStyle w:val="reaOrdenDa"/>
        <w:keepNext/>
      </w:pPr>
      <w:r w:rsidRPr="00AD273D">
        <w:t>Área de Gobierno de SALUD, SEGURIDAD Y EMERGENCIAS</w:t>
      </w:r>
    </w:p>
    <w:p w:rsidR="00DE1B64" w:rsidRPr="00AD273D" w:rsidRDefault="00DE1B64" w:rsidP="007E6FF0">
      <w:pPr>
        <w:pStyle w:val="Nornal"/>
        <w:keepNext/>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disponer el ejercicio de acciones judiciales en defensa de los intereses del Ayuntamiento de Madrid.</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232.896,66 euros, a favor de la empresa que figura en el expediente.</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45.146,56 euros, a favor de la empresa que figura en el expediente.</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14.700,59 euros, a favor de la empresa que figura en el expediente.</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autorizar el contrato de</w:t>
      </w:r>
      <w:bookmarkStart w:id="0" w:name="_PLA05112008104026280018622"/>
      <w:r w:rsidRPr="00AD273D">
        <w:rPr>
          <w:rFonts w:ascii="Verdana" w:hAnsi="Verdana"/>
          <w:sz w:val="22"/>
          <w:szCs w:val="22"/>
        </w:rPr>
        <w:t xml:space="preserve"> servicios de mantenimiento mecánico, reparación, pintado y rotulación de la carrocería de los vehículos de 4 ruedas adscritos a la Dirección General de la Policía Municipal y al servicio de la Policía Municipal, </w:t>
      </w:r>
      <w:bookmarkEnd w:id="0"/>
      <w:r w:rsidRPr="00AD273D">
        <w:rPr>
          <w:rFonts w:ascii="Verdana" w:hAnsi="Verdana"/>
          <w:sz w:val="22"/>
          <w:szCs w:val="22"/>
        </w:rPr>
        <w:t>y el gasto plurianual de 2.770.416,00 euros, como presupuesto del mismo.</w:t>
      </w:r>
    </w:p>
    <w:p w:rsidR="00DE1B64" w:rsidRPr="00AD273D" w:rsidRDefault="00DE1B64" w:rsidP="00DE1B64">
      <w:pPr>
        <w:pStyle w:val="Nornal"/>
        <w:ind w:right="45"/>
        <w:rPr>
          <w:rFonts w:ascii="Verdana" w:hAnsi="Verdana"/>
          <w:sz w:val="22"/>
          <w:szCs w:val="22"/>
        </w:rPr>
      </w:pPr>
    </w:p>
    <w:p w:rsidR="00DE1B64" w:rsidRPr="00AD273D" w:rsidRDefault="00DE1B64" w:rsidP="00DE1B64">
      <w:pPr>
        <w:pStyle w:val="Nornal"/>
        <w:ind w:right="45"/>
        <w:rPr>
          <w:rFonts w:ascii="Verdana" w:hAnsi="Verdana" w:cs="Arial"/>
          <w:sz w:val="22"/>
          <w:szCs w:val="22"/>
        </w:rPr>
      </w:pPr>
    </w:p>
    <w:p w:rsidR="00DE1B64" w:rsidRPr="00AD273D" w:rsidRDefault="00DE1B64" w:rsidP="00DE1B64">
      <w:pPr>
        <w:pStyle w:val="reaOrdenDa"/>
      </w:pPr>
      <w:r w:rsidRPr="00AD273D">
        <w:t>áREA DE gOBIERNO DE DESARROLLO URBANO SOSTENIBLE</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 xml:space="preserve">Propuesta para inadmitir a trámite el Plan Especial para el edificio sito en la calle de </w:t>
      </w:r>
      <w:proofErr w:type="spellStart"/>
      <w:r w:rsidRPr="00AD273D">
        <w:rPr>
          <w:rFonts w:ascii="Verdana" w:hAnsi="Verdana"/>
          <w:sz w:val="22"/>
          <w:szCs w:val="22"/>
        </w:rPr>
        <w:t>Vitruvio</w:t>
      </w:r>
      <w:proofErr w:type="spellEnd"/>
      <w:r w:rsidRPr="00AD273D">
        <w:rPr>
          <w:rFonts w:ascii="Verdana" w:hAnsi="Verdana"/>
          <w:sz w:val="22"/>
          <w:szCs w:val="22"/>
        </w:rPr>
        <w:t xml:space="preserve"> número 19, promovido por particular. Distrito de Chamartín.</w:t>
      </w:r>
    </w:p>
    <w:p w:rsidR="00DE1B64" w:rsidRPr="00AD273D" w:rsidRDefault="00DE1B64" w:rsidP="00DE1B64">
      <w:pPr>
        <w:pStyle w:val="Nornal"/>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 xml:space="preserve">Propuesta para aprobar definitivamente la disolución de la Junta de Compensación del Área de Planeamiento Específico </w:t>
      </w:r>
      <w:smartTag w:uri="urn:schemas-microsoft-com:office:smarttags" w:element="time">
        <w:smartTagPr>
          <w:attr w:name="Minute" w:val="02"/>
          <w:attr w:name="Hour" w:val="10"/>
        </w:smartTagPr>
        <w:r w:rsidRPr="00AD273D">
          <w:rPr>
            <w:rFonts w:ascii="Verdana" w:hAnsi="Verdana"/>
            <w:sz w:val="22"/>
            <w:szCs w:val="22"/>
          </w:rPr>
          <w:t>10.02</w:t>
        </w:r>
      </w:smartTag>
      <w:r w:rsidRPr="00AD273D">
        <w:rPr>
          <w:rFonts w:ascii="Verdana" w:hAnsi="Verdana"/>
          <w:sz w:val="22"/>
          <w:szCs w:val="22"/>
        </w:rPr>
        <w:t xml:space="preserve"> “Nacional V – Padre Piquer”. Distrito de Latina.</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 xml:space="preserve">Propuesta para inadmitir el recurso de reposición interpuesto por Inmuebles </w:t>
      </w:r>
      <w:proofErr w:type="spellStart"/>
      <w:r w:rsidRPr="00AD273D">
        <w:rPr>
          <w:rFonts w:ascii="Verdana" w:hAnsi="Verdana"/>
          <w:sz w:val="22"/>
          <w:szCs w:val="22"/>
        </w:rPr>
        <w:t>Gade</w:t>
      </w:r>
      <w:proofErr w:type="spellEnd"/>
      <w:r w:rsidRPr="00AD273D">
        <w:rPr>
          <w:rFonts w:ascii="Verdana" w:hAnsi="Verdana"/>
          <w:sz w:val="22"/>
          <w:szCs w:val="22"/>
        </w:rPr>
        <w:t xml:space="preserve"> S. L., contra Acuerdo de la Junta de Gobierno de la Ciudad de Madrid de </w:t>
      </w:r>
      <w:smartTag w:uri="urn:schemas-microsoft-com:office:smarttags" w:element="date">
        <w:smartTagPr>
          <w:attr w:name="ls" w:val="trans"/>
          <w:attr w:name="Month" w:val="9"/>
          <w:attr w:name="Day" w:val="29"/>
          <w:attr w:name="Year" w:val="2016"/>
        </w:smartTagPr>
        <w:r w:rsidRPr="00AD273D">
          <w:rPr>
            <w:rFonts w:ascii="Verdana" w:hAnsi="Verdana"/>
            <w:sz w:val="22"/>
            <w:szCs w:val="22"/>
          </w:rPr>
          <w:t>29 de septiembre de 2016</w:t>
        </w:r>
      </w:smartTag>
      <w:r w:rsidRPr="00AD273D">
        <w:rPr>
          <w:rFonts w:ascii="Verdana" w:hAnsi="Verdana"/>
          <w:sz w:val="22"/>
          <w:szCs w:val="22"/>
        </w:rPr>
        <w:t xml:space="preserve"> por el que se desestimó la solicitud de delimitación de la Unidad de Ejecución con cambio de iniciativa de pública a privada para el ámbito del Área de Planeamiento Remitido </w:t>
      </w:r>
      <w:smartTag w:uri="urn:schemas-microsoft-com:office:smarttags" w:element="time">
        <w:smartTagPr>
          <w:attr w:name="Hour" w:val="17"/>
          <w:attr w:name="Minute" w:val="08"/>
        </w:smartTagPr>
        <w:r w:rsidRPr="00AD273D">
          <w:rPr>
            <w:rFonts w:ascii="Verdana" w:hAnsi="Verdana"/>
            <w:sz w:val="22"/>
            <w:szCs w:val="22"/>
          </w:rPr>
          <w:t>17.08</w:t>
        </w:r>
      </w:smartTag>
      <w:r w:rsidRPr="00AD273D">
        <w:rPr>
          <w:rFonts w:ascii="Verdana" w:hAnsi="Verdana"/>
          <w:sz w:val="22"/>
          <w:szCs w:val="22"/>
        </w:rPr>
        <w:t xml:space="preserve"> “Arroyo </w:t>
      </w:r>
      <w:proofErr w:type="spellStart"/>
      <w:r w:rsidRPr="00AD273D">
        <w:rPr>
          <w:rFonts w:ascii="Verdana" w:hAnsi="Verdana"/>
          <w:sz w:val="22"/>
          <w:szCs w:val="22"/>
        </w:rPr>
        <w:t>Butarque</w:t>
      </w:r>
      <w:proofErr w:type="spellEnd"/>
      <w:r w:rsidRPr="00AD273D">
        <w:rPr>
          <w:rFonts w:ascii="Verdana" w:hAnsi="Verdana"/>
          <w:sz w:val="22"/>
          <w:szCs w:val="22"/>
        </w:rPr>
        <w:t>”.</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disponer el ejercicio de acciones judiciales en defensa de los intereses del Ayuntamiento de Madrid.</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disponer el ejercicio de acciones judiciales en defensa de los intereses del Ayuntamiento de Madrid.</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lastRenderedPageBreak/>
        <w:t>Propuesta para autorizar el Acuerdo Marco de servicios de coordinación de seguridad y salud para las obras a ejecutar por el Área de Gobierno de Desarrollo Urbano Sostenible.</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autorizar el Acuerdo Marco de servicios para la redacción de proyectos de rehabilitación, remodelación y mejora de pavimentación de las vías y espacios públicos municipales.</w:t>
      </w:r>
    </w:p>
    <w:p w:rsidR="00DE1B64" w:rsidRPr="00AD273D" w:rsidRDefault="00DE1B64" w:rsidP="00DE1B64">
      <w:pPr>
        <w:pStyle w:val="Nornal"/>
        <w:ind w:right="45"/>
        <w:rPr>
          <w:rFonts w:ascii="Arial" w:hAnsi="Arial" w:cs="Arial"/>
          <w:b/>
          <w:bCs/>
          <w:sz w:val="16"/>
          <w:szCs w:val="16"/>
        </w:rPr>
      </w:pPr>
    </w:p>
    <w:p w:rsidR="00DE1B64" w:rsidRPr="00AD273D" w:rsidRDefault="00DE1B64" w:rsidP="00DE1B64">
      <w:pPr>
        <w:pStyle w:val="Nornal"/>
        <w:ind w:right="45"/>
        <w:rPr>
          <w:rFonts w:ascii="Verdana" w:hAnsi="Verdana" w:cs="Arial"/>
          <w:sz w:val="22"/>
          <w:szCs w:val="22"/>
        </w:rPr>
      </w:pPr>
    </w:p>
    <w:p w:rsidR="00DE1B64" w:rsidRPr="00AD273D" w:rsidRDefault="00DE1B64" w:rsidP="006F459C">
      <w:pPr>
        <w:pStyle w:val="reaOrdenDa"/>
        <w:keepNext/>
      </w:pPr>
      <w:r w:rsidRPr="00AD273D">
        <w:t>áREA DE gOBIERNO DE MEDIO AMBIENTE Y MOVILIDAD</w:t>
      </w:r>
    </w:p>
    <w:p w:rsidR="00DE1B64" w:rsidRPr="00AD273D" w:rsidRDefault="00DE1B64" w:rsidP="006F459C">
      <w:pPr>
        <w:pStyle w:val="Nornal"/>
        <w:keepNext/>
        <w:ind w:right="45"/>
        <w:rPr>
          <w:rFonts w:ascii="Verdana" w:hAnsi="Verdana" w:cs="Arial"/>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asignar la denominación “Jardines Antonio Vicente Mosquete”, a la zona verde situada en el número 71, del paseo de la Habana. Distrito de Chamartín.</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excepcionar del trámite de consulta pública previa la modificación de la Ordenanza Reguladora del Taxi.</w:t>
      </w:r>
    </w:p>
    <w:p w:rsidR="00DE1B64" w:rsidRPr="00AD273D" w:rsidRDefault="00DE1B64" w:rsidP="00DE1B64">
      <w:pPr>
        <w:pStyle w:val="Nornal"/>
        <w:ind w:right="45"/>
        <w:rPr>
          <w:rFonts w:ascii="Verdana" w:hAnsi="Verdana"/>
          <w:sz w:val="22"/>
          <w:szCs w:val="22"/>
        </w:rPr>
      </w:pPr>
    </w:p>
    <w:p w:rsidR="00DE1B64" w:rsidRPr="00AD273D" w:rsidRDefault="00DE1B64" w:rsidP="00DE1B64">
      <w:pPr>
        <w:pStyle w:val="Nornal"/>
        <w:ind w:right="45"/>
        <w:rPr>
          <w:rFonts w:ascii="Verdana" w:hAnsi="Verdana" w:cs="Arial"/>
          <w:bCs/>
          <w:sz w:val="22"/>
          <w:szCs w:val="22"/>
        </w:rPr>
      </w:pPr>
    </w:p>
    <w:p w:rsidR="00DE1B64" w:rsidRPr="00AD273D" w:rsidRDefault="00DE1B64" w:rsidP="00DE1B64">
      <w:pPr>
        <w:pStyle w:val="reaOrdenDa"/>
      </w:pPr>
      <w:r w:rsidRPr="00AD273D">
        <w:t>Área de Gobierno de CULTURA Y DEPORTES</w:t>
      </w:r>
    </w:p>
    <w:p w:rsidR="00DE1B64" w:rsidRPr="00AD273D" w:rsidRDefault="00DE1B64" w:rsidP="00DE1B64">
      <w:pPr>
        <w:pStyle w:val="Nornal"/>
        <w:ind w:right="45"/>
        <w:rPr>
          <w:rFonts w:ascii="Verdana" w:hAnsi="Verdana" w:cs="Arial"/>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 xml:space="preserve">Propuesta para asignar el nombre de calle de Isabel </w:t>
      </w:r>
      <w:proofErr w:type="spellStart"/>
      <w:r w:rsidRPr="00AD273D">
        <w:rPr>
          <w:rFonts w:ascii="Verdana" w:hAnsi="Verdana"/>
          <w:sz w:val="22"/>
          <w:szCs w:val="22"/>
        </w:rPr>
        <w:t>Oyarzábal</w:t>
      </w:r>
      <w:proofErr w:type="spellEnd"/>
      <w:r w:rsidRPr="00AD273D">
        <w:rPr>
          <w:rFonts w:ascii="Verdana" w:hAnsi="Verdana"/>
          <w:sz w:val="22"/>
          <w:szCs w:val="22"/>
        </w:rPr>
        <w:t xml:space="preserve">, al vial actualmente innominado (antes c/Provisional Parque de </w:t>
      </w:r>
      <w:proofErr w:type="spellStart"/>
      <w:r w:rsidRPr="00AD273D">
        <w:rPr>
          <w:rFonts w:ascii="Verdana" w:hAnsi="Verdana"/>
          <w:sz w:val="22"/>
          <w:szCs w:val="22"/>
        </w:rPr>
        <w:t>Valdebebas</w:t>
      </w:r>
      <w:proofErr w:type="spellEnd"/>
      <w:r w:rsidRPr="00AD273D">
        <w:rPr>
          <w:rFonts w:ascii="Verdana" w:hAnsi="Verdana"/>
          <w:sz w:val="22"/>
          <w:szCs w:val="22"/>
        </w:rPr>
        <w:t xml:space="preserve"> nº. 26), en el Distrito de Hortaleza.</w:t>
      </w:r>
    </w:p>
    <w:p w:rsidR="00DE1B64" w:rsidRPr="00AD273D" w:rsidRDefault="00DE1B64" w:rsidP="00DE1B64">
      <w:pPr>
        <w:pStyle w:val="Nornal"/>
        <w:ind w:right="45"/>
        <w:rPr>
          <w:rFonts w:ascii="Verdana" w:hAnsi="Verdana"/>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 xml:space="preserve">Propuesta para asignar el nombre de calle de Elena </w:t>
      </w:r>
      <w:proofErr w:type="spellStart"/>
      <w:r w:rsidRPr="00AD273D">
        <w:rPr>
          <w:rFonts w:ascii="Verdana" w:hAnsi="Verdana"/>
          <w:sz w:val="22"/>
          <w:szCs w:val="22"/>
        </w:rPr>
        <w:t>Cornaro</w:t>
      </w:r>
      <w:proofErr w:type="spellEnd"/>
      <w:r w:rsidRPr="00AD273D">
        <w:rPr>
          <w:rFonts w:ascii="Verdana" w:hAnsi="Verdana"/>
          <w:sz w:val="22"/>
          <w:szCs w:val="22"/>
        </w:rPr>
        <w:t xml:space="preserve"> al vial actualmente innominado (antes c/Provisional Parque de </w:t>
      </w:r>
      <w:proofErr w:type="spellStart"/>
      <w:r w:rsidRPr="00AD273D">
        <w:rPr>
          <w:rFonts w:ascii="Verdana" w:hAnsi="Verdana"/>
          <w:sz w:val="22"/>
          <w:szCs w:val="22"/>
        </w:rPr>
        <w:t>Valdebebas</w:t>
      </w:r>
      <w:proofErr w:type="spellEnd"/>
      <w:r w:rsidRPr="00AD273D">
        <w:rPr>
          <w:rFonts w:ascii="Verdana" w:hAnsi="Verdana"/>
          <w:sz w:val="22"/>
          <w:szCs w:val="22"/>
        </w:rPr>
        <w:t xml:space="preserve"> nº. 25), en el Distrito de Hortaleza.</w:t>
      </w:r>
    </w:p>
    <w:p w:rsidR="00DE1B64" w:rsidRPr="00AD273D" w:rsidRDefault="00DE1B64" w:rsidP="00DE1B64">
      <w:pPr>
        <w:pStyle w:val="Nornal"/>
        <w:ind w:right="45"/>
        <w:rPr>
          <w:rFonts w:ascii="Verdana" w:hAnsi="Verdana"/>
          <w:bCs/>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autorizar y disponer el gasto de 15.372.872,00 euros, destinado a la financiación de operaciones corrientes de la sociedad Madrid Destino Cultura Turismo y Negocio, S.A.</w:t>
      </w:r>
    </w:p>
    <w:p w:rsidR="00DE1B64" w:rsidRPr="00AD273D" w:rsidRDefault="00DE1B64" w:rsidP="00DE1B64">
      <w:pPr>
        <w:pStyle w:val="Nornal"/>
        <w:ind w:right="45"/>
        <w:rPr>
          <w:rFonts w:ascii="Verdana" w:hAnsi="Verdana"/>
          <w:sz w:val="22"/>
          <w:szCs w:val="22"/>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modificar el Acuerdo de 29 de octubre de 2015 de organización y competencias del Área de Gobierno de Cultura y Deportes.</w:t>
      </w:r>
    </w:p>
    <w:p w:rsidR="00533409" w:rsidRPr="00AD273D" w:rsidRDefault="00533409" w:rsidP="00533409">
      <w:pPr>
        <w:pStyle w:val="Prrafodelista"/>
        <w:rPr>
          <w:rFonts w:ascii="Verdana" w:hAnsi="Verdana"/>
          <w:sz w:val="22"/>
          <w:szCs w:val="22"/>
        </w:rPr>
      </w:pPr>
    </w:p>
    <w:p w:rsidR="00533409" w:rsidRPr="00AD273D" w:rsidRDefault="00566F75" w:rsidP="00533409">
      <w:pPr>
        <w:pStyle w:val="PuntoOrdenDa"/>
        <w:rPr>
          <w:rFonts w:ascii="Verdana" w:hAnsi="Verdana"/>
          <w:sz w:val="22"/>
          <w:szCs w:val="22"/>
        </w:rPr>
      </w:pPr>
      <w:r w:rsidRPr="00AD273D">
        <w:rPr>
          <w:rFonts w:ascii="Verdana" w:hAnsi="Verdana"/>
          <w:sz w:val="22"/>
          <w:szCs w:val="22"/>
        </w:rPr>
        <w:t>Propuesta para c</w:t>
      </w:r>
      <w:r w:rsidR="00533409" w:rsidRPr="00AD273D">
        <w:rPr>
          <w:rFonts w:ascii="Verdana" w:hAnsi="Verdana"/>
          <w:sz w:val="22"/>
          <w:szCs w:val="22"/>
        </w:rPr>
        <w:t>esar a Ana Fernández Izquierdo como Secretaria General Técnica del Área de Gobierno de Cultura y Deportes.</w:t>
      </w:r>
    </w:p>
    <w:p w:rsidR="00533409" w:rsidRPr="00AD273D" w:rsidRDefault="00533409" w:rsidP="00533409">
      <w:pPr>
        <w:pStyle w:val="Prrafodelista"/>
        <w:rPr>
          <w:rFonts w:ascii="Verdana" w:hAnsi="Verdana"/>
          <w:sz w:val="22"/>
          <w:szCs w:val="22"/>
        </w:rPr>
      </w:pPr>
    </w:p>
    <w:p w:rsidR="00533409" w:rsidRPr="00AD273D" w:rsidRDefault="00566F75" w:rsidP="00533409">
      <w:pPr>
        <w:pStyle w:val="PuntoOrdenDa"/>
        <w:rPr>
          <w:rFonts w:ascii="Verdana" w:hAnsi="Verdana"/>
          <w:sz w:val="22"/>
          <w:szCs w:val="22"/>
        </w:rPr>
      </w:pPr>
      <w:r w:rsidRPr="00AD273D">
        <w:rPr>
          <w:rFonts w:ascii="Verdana" w:hAnsi="Verdana"/>
          <w:sz w:val="22"/>
          <w:szCs w:val="22"/>
        </w:rPr>
        <w:t>Propuesta para n</w:t>
      </w:r>
      <w:r w:rsidR="00533409" w:rsidRPr="00AD273D">
        <w:rPr>
          <w:rFonts w:ascii="Verdana" w:hAnsi="Verdana"/>
          <w:sz w:val="22"/>
          <w:szCs w:val="22"/>
        </w:rPr>
        <w:t>ombrar Secretaria General Técnica del Área de Gobierno de Cultura y Deportes a María Teresa Jiménez Ortiz.</w:t>
      </w:r>
    </w:p>
    <w:p w:rsidR="00607A6C" w:rsidRPr="00AD273D" w:rsidRDefault="00607A6C" w:rsidP="00DE1B64">
      <w:pPr>
        <w:pStyle w:val="Nornal"/>
        <w:ind w:right="45"/>
        <w:rPr>
          <w:rFonts w:ascii="Verdana" w:hAnsi="Verdana"/>
          <w:sz w:val="22"/>
          <w:szCs w:val="22"/>
        </w:rPr>
      </w:pPr>
    </w:p>
    <w:p w:rsidR="00DE1B64" w:rsidRPr="00AD273D" w:rsidRDefault="00DE1B64" w:rsidP="00DE1B64">
      <w:pPr>
        <w:pStyle w:val="Nornal"/>
        <w:ind w:right="45"/>
        <w:rPr>
          <w:rFonts w:ascii="Verdana" w:hAnsi="Verdana" w:cs="Arial"/>
          <w:sz w:val="22"/>
          <w:szCs w:val="22"/>
        </w:rPr>
      </w:pPr>
    </w:p>
    <w:p w:rsidR="00DE1B64" w:rsidRPr="00AD273D" w:rsidRDefault="00DE1B64" w:rsidP="006F459C">
      <w:pPr>
        <w:pStyle w:val="reaOrdenDa"/>
        <w:keepNext/>
      </w:pPr>
      <w:r w:rsidRPr="00AD273D">
        <w:lastRenderedPageBreak/>
        <w:t>secretaria de la junta de gobierno</w:t>
      </w:r>
    </w:p>
    <w:p w:rsidR="00DE1B64" w:rsidRPr="00AD273D" w:rsidRDefault="00DE1B64" w:rsidP="006F459C">
      <w:pPr>
        <w:pStyle w:val="RamaOD"/>
        <w:keepNext/>
        <w:ind w:right="45"/>
        <w:rPr>
          <w:rFonts w:ascii="Verdana" w:hAnsi="Verdana" w:cs="Arial"/>
          <w:sz w:val="22"/>
          <w:szCs w:val="22"/>
        </w:rPr>
      </w:pPr>
    </w:p>
    <w:p w:rsidR="00DE1B64" w:rsidRPr="00AD273D" w:rsidRDefault="00DE1B64" w:rsidP="006F459C">
      <w:pPr>
        <w:pStyle w:val="APropuestaOrdenDa"/>
        <w:keepNext/>
      </w:pPr>
      <w:r w:rsidRPr="00AD273D">
        <w:t>A PROPUESTA DE LA GERENTE DE LA CIUDAD</w:t>
      </w:r>
    </w:p>
    <w:p w:rsidR="00DE1B64" w:rsidRPr="00AD273D" w:rsidRDefault="00DE1B64" w:rsidP="006F459C">
      <w:pPr>
        <w:pStyle w:val="Textoindependiente"/>
        <w:keepNext/>
        <w:ind w:left="624"/>
        <w:jc w:val="both"/>
        <w:rPr>
          <w:rFonts w:ascii="Verdana" w:hAnsi="Verdana" w:cs="Arial"/>
          <w:b w:val="0"/>
          <w:i/>
          <w:sz w:val="22"/>
          <w:szCs w:val="22"/>
          <w:u w:val="none"/>
        </w:rPr>
      </w:pPr>
    </w:p>
    <w:p w:rsidR="00DE1B64" w:rsidRPr="00AD273D" w:rsidRDefault="00DE1B64" w:rsidP="00A260C0">
      <w:pPr>
        <w:pStyle w:val="PuntoOrdenDa"/>
        <w:tabs>
          <w:tab w:val="clear" w:pos="454"/>
        </w:tabs>
        <w:rPr>
          <w:rFonts w:ascii="Verdana" w:hAnsi="Verdana"/>
          <w:sz w:val="22"/>
          <w:szCs w:val="22"/>
        </w:rPr>
      </w:pPr>
      <w:r w:rsidRPr="00AD273D">
        <w:rPr>
          <w:rFonts w:ascii="Verdana" w:hAnsi="Verdana"/>
          <w:sz w:val="22"/>
          <w:szCs w:val="22"/>
        </w:rPr>
        <w:t>Propuesta para convalidar el gasto de 1.392.089,03 euros, a favor de la empresa que figura en el expediente.</w:t>
      </w:r>
    </w:p>
    <w:p w:rsidR="00E16842" w:rsidRPr="00AD273D" w:rsidRDefault="00E16842" w:rsidP="003C59D4">
      <w:pPr>
        <w:pStyle w:val="Nornal"/>
        <w:ind w:right="45"/>
        <w:rPr>
          <w:rFonts w:ascii="Verdana" w:hAnsi="Verdana" w:cs="Arial"/>
          <w:sz w:val="22"/>
          <w:szCs w:val="22"/>
        </w:rPr>
      </w:pPr>
    </w:p>
    <w:p w:rsidR="001542E2" w:rsidRPr="00AD273D" w:rsidRDefault="001542E2" w:rsidP="00DF7A20">
      <w:pPr>
        <w:pStyle w:val="Nornal"/>
        <w:ind w:right="45"/>
        <w:rPr>
          <w:rFonts w:ascii="Verdana" w:hAnsi="Verdana" w:cs="Arial"/>
          <w:sz w:val="22"/>
          <w:szCs w:val="22"/>
        </w:rPr>
      </w:pPr>
    </w:p>
    <w:p w:rsidR="001137E6" w:rsidRPr="00AD273D" w:rsidRDefault="001137E6" w:rsidP="00DF7A20">
      <w:pPr>
        <w:pStyle w:val="Nornal"/>
        <w:ind w:right="45"/>
        <w:rPr>
          <w:rFonts w:ascii="Verdana" w:hAnsi="Verdana" w:cs="Arial"/>
          <w:sz w:val="22"/>
          <w:szCs w:val="22"/>
        </w:rPr>
      </w:pPr>
    </w:p>
    <w:p w:rsidR="00DD2444" w:rsidRPr="00AD273D" w:rsidRDefault="00DD2444" w:rsidP="00533409">
      <w:pPr>
        <w:pStyle w:val="Nornal"/>
        <w:keepNext/>
        <w:ind w:right="45"/>
        <w:rPr>
          <w:rFonts w:ascii="Verdana" w:hAnsi="Verdana" w:cs="Arial"/>
          <w:b/>
          <w:sz w:val="22"/>
          <w:szCs w:val="22"/>
        </w:rPr>
      </w:pPr>
      <w:r w:rsidRPr="00AD273D">
        <w:rPr>
          <w:rFonts w:ascii="Verdana" w:hAnsi="Verdana" w:cs="Arial"/>
          <w:b/>
          <w:sz w:val="22"/>
          <w:szCs w:val="22"/>
        </w:rPr>
        <w:t>2.- ASUNTOS PARA INFORMACIÓN</w:t>
      </w:r>
    </w:p>
    <w:p w:rsidR="00DD2444" w:rsidRPr="00AD273D" w:rsidRDefault="00DD2444" w:rsidP="00533409">
      <w:pPr>
        <w:pStyle w:val="Nornal"/>
        <w:keepNext/>
        <w:ind w:right="45"/>
        <w:rPr>
          <w:rFonts w:ascii="Verdana" w:hAnsi="Verdana" w:cs="Arial"/>
          <w:sz w:val="22"/>
          <w:szCs w:val="22"/>
        </w:rPr>
      </w:pPr>
    </w:p>
    <w:p w:rsidR="00DD2444" w:rsidRPr="00AD273D" w:rsidRDefault="00DD2444" w:rsidP="00533409">
      <w:pPr>
        <w:pStyle w:val="Nornal"/>
        <w:keepNext/>
        <w:ind w:right="45"/>
        <w:rPr>
          <w:rFonts w:ascii="Verdana" w:hAnsi="Verdana" w:cs="Arial"/>
          <w:sz w:val="22"/>
          <w:szCs w:val="22"/>
        </w:rPr>
      </w:pPr>
    </w:p>
    <w:p w:rsidR="00533409" w:rsidRPr="00AD273D" w:rsidRDefault="00533409" w:rsidP="00533409">
      <w:pPr>
        <w:pStyle w:val="reaOrdenDa"/>
      </w:pPr>
      <w:r w:rsidRPr="00AD273D">
        <w:t>Área DE GOBIERNO DE EQUIDAD, DERECHOS SOCIALES Y EMPLEO</w:t>
      </w:r>
    </w:p>
    <w:p w:rsidR="00533409" w:rsidRPr="00AD273D" w:rsidRDefault="00533409" w:rsidP="00533409">
      <w:pPr>
        <w:pStyle w:val="Nornal"/>
        <w:keepNext/>
        <w:tabs>
          <w:tab w:val="clear" w:pos="851"/>
        </w:tabs>
        <w:ind w:right="45"/>
        <w:rPr>
          <w:rFonts w:ascii="Verdana" w:hAnsi="Verdana" w:cs="Arial"/>
          <w:sz w:val="22"/>
          <w:szCs w:val="22"/>
        </w:rPr>
      </w:pPr>
    </w:p>
    <w:p w:rsidR="00533409" w:rsidRPr="00AD273D" w:rsidRDefault="00533409" w:rsidP="00533409">
      <w:pPr>
        <w:pStyle w:val="PuntoODInformacin"/>
      </w:pPr>
      <w:r w:rsidRPr="00AD273D">
        <w:rPr>
          <w:rFonts w:ascii="Verdana" w:hAnsi="Verdana"/>
          <w:sz w:val="22"/>
          <w:szCs w:val="22"/>
        </w:rPr>
        <w:t>Información relativa al Evento Solidario Madrid 100 km 24 horas</w:t>
      </w:r>
      <w:r w:rsidRPr="00AD273D">
        <w:t>.</w:t>
      </w:r>
    </w:p>
    <w:p w:rsidR="00533409" w:rsidRDefault="00533409" w:rsidP="003F2A24">
      <w:pPr>
        <w:pStyle w:val="Nornal"/>
        <w:keepNext/>
        <w:ind w:right="45"/>
        <w:rPr>
          <w:rFonts w:ascii="Verdana" w:hAnsi="Verdana" w:cs="Arial"/>
          <w:sz w:val="22"/>
          <w:szCs w:val="22"/>
        </w:rPr>
      </w:pPr>
    </w:p>
    <w:p w:rsidR="00115319" w:rsidRPr="00AD273D" w:rsidRDefault="00115319" w:rsidP="003F2A24">
      <w:pPr>
        <w:pStyle w:val="Nornal"/>
        <w:keepNext/>
        <w:ind w:right="45"/>
        <w:rPr>
          <w:rFonts w:ascii="Verdana" w:hAnsi="Verdana" w:cs="Arial"/>
          <w:sz w:val="22"/>
          <w:szCs w:val="22"/>
        </w:rPr>
      </w:pPr>
      <w:bookmarkStart w:id="1" w:name="_GoBack"/>
      <w:bookmarkEnd w:id="1"/>
    </w:p>
    <w:p w:rsidR="004E2FB1" w:rsidRPr="00AD273D" w:rsidRDefault="004E2FB1" w:rsidP="004E2FB1">
      <w:pPr>
        <w:pStyle w:val="reaOrdenDa"/>
      </w:pPr>
      <w:r w:rsidRPr="00AD273D">
        <w:t>Área de Gobierno de PORTAVOZ, COORDINACIÓN</w:t>
      </w:r>
      <w:r w:rsidRPr="00AD273D">
        <w:br/>
        <w:t>DE LA JUNTA DE GOBIERNO Y RELACIONES CON EL PLENO</w:t>
      </w:r>
    </w:p>
    <w:p w:rsidR="004E2FB1" w:rsidRPr="00AD273D" w:rsidRDefault="004E2FB1" w:rsidP="004E2FB1">
      <w:pPr>
        <w:rPr>
          <w:rFonts w:ascii="Verdana" w:hAnsi="Verdana" w:cs="Arial"/>
          <w:b/>
          <w:sz w:val="22"/>
          <w:szCs w:val="22"/>
        </w:rPr>
      </w:pPr>
    </w:p>
    <w:p w:rsidR="004E2FB1" w:rsidRPr="00AD273D" w:rsidRDefault="004E2FB1" w:rsidP="004E2FB1">
      <w:pPr>
        <w:pStyle w:val="PuntoODInformacin"/>
      </w:pPr>
      <w:r w:rsidRPr="00AD273D">
        <w:t>Informe de comunicación.</w:t>
      </w:r>
    </w:p>
    <w:p w:rsidR="004E2FB1" w:rsidRPr="00AD273D" w:rsidRDefault="004E2FB1" w:rsidP="004E2FB1">
      <w:pPr>
        <w:pStyle w:val="Nornal"/>
        <w:ind w:right="45"/>
        <w:rPr>
          <w:rFonts w:ascii="Verdana" w:hAnsi="Verdana" w:cs="Arial"/>
          <w:sz w:val="22"/>
          <w:szCs w:val="22"/>
        </w:rPr>
      </w:pPr>
    </w:p>
    <w:p w:rsidR="004E2FB1" w:rsidRPr="00AD273D" w:rsidRDefault="004E2FB1" w:rsidP="004E2FB1">
      <w:pPr>
        <w:rPr>
          <w:rFonts w:ascii="Verdana" w:hAnsi="Verdana"/>
          <w:sz w:val="22"/>
          <w:szCs w:val="22"/>
        </w:rPr>
      </w:pPr>
    </w:p>
    <w:p w:rsidR="004E2FB1" w:rsidRPr="00AD273D" w:rsidRDefault="004E2FB1" w:rsidP="004E2FB1">
      <w:pPr>
        <w:pStyle w:val="reaOrdenDa"/>
      </w:pPr>
      <w:r w:rsidRPr="00AD273D">
        <w:t>ÁREA DE GOBIERNO DE PARTICIPACIÓN CIUDADANA,</w:t>
      </w:r>
      <w:r w:rsidR="002626D4" w:rsidRPr="00AD273D">
        <w:br/>
      </w:r>
      <w:r w:rsidRPr="00AD273D">
        <w:t>TRANSPARENCIA Y GOBIERNO ABIERTO</w:t>
      </w:r>
    </w:p>
    <w:p w:rsidR="004E2FB1" w:rsidRPr="00AD273D" w:rsidRDefault="004E2FB1" w:rsidP="004E2FB1">
      <w:pPr>
        <w:pStyle w:val="reaOrdenDa"/>
      </w:pPr>
    </w:p>
    <w:p w:rsidR="004E2FB1" w:rsidRPr="00AD273D" w:rsidRDefault="004E2FB1" w:rsidP="004E2FB1">
      <w:pPr>
        <w:pStyle w:val="PuntoODInformacin"/>
      </w:pPr>
      <w:r w:rsidRPr="00AD273D">
        <w:t>Información relativa a las propuestas ciudadanas presentadas en la web decide.madrid.es y a la evolución de las sugerencias y reclamaciones.</w:t>
      </w:r>
    </w:p>
    <w:p w:rsidR="004E2FB1" w:rsidRPr="00AD273D" w:rsidRDefault="004E2FB1" w:rsidP="004E2FB1">
      <w:pPr>
        <w:rPr>
          <w:rFonts w:ascii="Verdana" w:hAnsi="Verdana"/>
          <w:sz w:val="22"/>
          <w:szCs w:val="22"/>
        </w:rPr>
      </w:pPr>
    </w:p>
    <w:p w:rsidR="004E2FB1" w:rsidRPr="00AD273D" w:rsidRDefault="004E2FB1" w:rsidP="004E2FB1">
      <w:pPr>
        <w:pStyle w:val="Nornal"/>
        <w:ind w:right="45"/>
        <w:rPr>
          <w:rFonts w:ascii="Verdana" w:hAnsi="Verdana" w:cs="Arial"/>
          <w:sz w:val="22"/>
          <w:szCs w:val="22"/>
        </w:rPr>
      </w:pPr>
    </w:p>
    <w:p w:rsidR="004E2FB1" w:rsidRPr="00AD273D" w:rsidRDefault="004E2FB1" w:rsidP="004E2FB1">
      <w:pPr>
        <w:pStyle w:val="Nornal"/>
        <w:ind w:right="45"/>
        <w:rPr>
          <w:rFonts w:ascii="Verdana" w:hAnsi="Verdana" w:cs="Arial"/>
          <w:sz w:val="22"/>
          <w:szCs w:val="22"/>
        </w:rPr>
      </w:pPr>
    </w:p>
    <w:p w:rsidR="00921669" w:rsidRPr="00AD273D" w:rsidRDefault="00921669" w:rsidP="003C59D4">
      <w:pPr>
        <w:ind w:right="45"/>
        <w:jc w:val="right"/>
        <w:rPr>
          <w:rFonts w:ascii="Verdana" w:hAnsi="Verdana" w:cs="Arial"/>
          <w:b/>
          <w:bCs/>
          <w:sz w:val="22"/>
          <w:szCs w:val="22"/>
        </w:rPr>
      </w:pPr>
      <w:r w:rsidRPr="00AD273D">
        <w:rPr>
          <w:rFonts w:ascii="Verdana" w:hAnsi="Verdana" w:cs="Arial"/>
          <w:b/>
          <w:bCs/>
          <w:sz w:val="22"/>
          <w:szCs w:val="22"/>
        </w:rPr>
        <w:t xml:space="preserve">Madrid, </w:t>
      </w:r>
      <w:r w:rsidR="00A260C0" w:rsidRPr="00AD273D">
        <w:rPr>
          <w:rFonts w:ascii="Verdana" w:hAnsi="Verdana" w:cs="Arial"/>
          <w:b/>
          <w:bCs/>
          <w:sz w:val="22"/>
          <w:szCs w:val="22"/>
        </w:rPr>
        <w:t xml:space="preserve">18 </w:t>
      </w:r>
      <w:r w:rsidR="004E2FB1" w:rsidRPr="00AD273D">
        <w:rPr>
          <w:rFonts w:ascii="Verdana" w:hAnsi="Verdana" w:cs="Arial"/>
          <w:b/>
          <w:bCs/>
          <w:sz w:val="22"/>
          <w:szCs w:val="22"/>
        </w:rPr>
        <w:t>de abril de</w:t>
      </w:r>
      <w:r w:rsidRPr="00AD273D">
        <w:rPr>
          <w:rFonts w:ascii="Verdana" w:hAnsi="Verdana" w:cs="Arial"/>
          <w:b/>
          <w:bCs/>
          <w:sz w:val="22"/>
          <w:szCs w:val="22"/>
        </w:rPr>
        <w:t xml:space="preserve"> 201</w:t>
      </w:r>
      <w:r w:rsidR="00ED415B" w:rsidRPr="00AD273D">
        <w:rPr>
          <w:rFonts w:ascii="Verdana" w:hAnsi="Verdana" w:cs="Arial"/>
          <w:b/>
          <w:bCs/>
          <w:sz w:val="22"/>
          <w:szCs w:val="22"/>
        </w:rPr>
        <w:t>7</w:t>
      </w:r>
    </w:p>
    <w:p w:rsidR="00921669" w:rsidRPr="00AD273D" w:rsidRDefault="00921669" w:rsidP="003C59D4">
      <w:pPr>
        <w:pStyle w:val="Ttulo3"/>
        <w:ind w:right="45"/>
        <w:rPr>
          <w:rFonts w:ascii="Verdana" w:hAnsi="Verdana"/>
          <w:sz w:val="22"/>
          <w:szCs w:val="22"/>
        </w:rPr>
      </w:pPr>
      <w:r w:rsidRPr="00AD273D">
        <w:rPr>
          <w:rFonts w:ascii="Verdana" w:hAnsi="Verdana"/>
          <w:sz w:val="22"/>
          <w:szCs w:val="22"/>
        </w:rPr>
        <w:t>APROBADO POR L</w:t>
      </w:r>
      <w:r w:rsidR="00B56C0E" w:rsidRPr="00AD273D">
        <w:rPr>
          <w:rFonts w:ascii="Verdana" w:hAnsi="Verdana"/>
          <w:sz w:val="22"/>
          <w:szCs w:val="22"/>
        </w:rPr>
        <w:t>A</w:t>
      </w:r>
      <w:r w:rsidRPr="00AD273D">
        <w:rPr>
          <w:rFonts w:ascii="Verdana" w:hAnsi="Verdana"/>
          <w:sz w:val="22"/>
          <w:szCs w:val="22"/>
        </w:rPr>
        <w:t xml:space="preserve"> ALCALDE</w:t>
      </w:r>
      <w:r w:rsidR="00B56C0E" w:rsidRPr="00AD273D">
        <w:rPr>
          <w:rFonts w:ascii="Verdana" w:hAnsi="Verdana"/>
          <w:sz w:val="22"/>
          <w:szCs w:val="22"/>
        </w:rPr>
        <w:t>SA</w:t>
      </w:r>
    </w:p>
    <w:sectPr w:rsidR="00921669" w:rsidRPr="00AD273D" w:rsidSect="002C695E">
      <w:headerReference w:type="even" r:id="rId7"/>
      <w:headerReference w:type="default" r:id="rId8"/>
      <w:footerReference w:type="even" r:id="rId9"/>
      <w:footerReference w:type="default" r:id="rId10"/>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64" w:rsidRDefault="00DE1B64">
      <w:r>
        <w:separator/>
      </w:r>
    </w:p>
    <w:p w:rsidR="00DE1B64" w:rsidRDefault="00DE1B64"/>
    <w:p w:rsidR="00DE1B64" w:rsidRDefault="00DE1B64" w:rsidP="00E259A0"/>
  </w:endnote>
  <w:endnote w:type="continuationSeparator" w:id="0">
    <w:p w:rsidR="00DE1B64" w:rsidRDefault="00DE1B64">
      <w:r>
        <w:continuationSeparator/>
      </w:r>
    </w:p>
    <w:p w:rsidR="00DE1B64" w:rsidRDefault="00DE1B64"/>
    <w:p w:rsidR="00DE1B64" w:rsidRDefault="00DE1B64"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115319">
      <w:rPr>
        <w:rFonts w:ascii="Verdana" w:hAnsi="Verdana"/>
        <w:noProof/>
        <w:sz w:val="22"/>
        <w:szCs w:val="22"/>
      </w:rPr>
      <w:t>4</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64" w:rsidRDefault="00DE1B64">
      <w:r>
        <w:separator/>
      </w:r>
    </w:p>
    <w:p w:rsidR="00DE1B64" w:rsidRDefault="00DE1B64"/>
    <w:p w:rsidR="00DE1B64" w:rsidRDefault="00DE1B64" w:rsidP="00E259A0"/>
  </w:footnote>
  <w:footnote w:type="continuationSeparator" w:id="0">
    <w:p w:rsidR="00DE1B64" w:rsidRDefault="00DE1B64">
      <w:r>
        <w:continuationSeparator/>
      </w:r>
    </w:p>
    <w:p w:rsidR="00DE1B64" w:rsidRDefault="00DE1B64"/>
    <w:p w:rsidR="00DE1B64" w:rsidRDefault="00DE1B64"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115319"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3961"/>
    <w:multiLevelType w:val="hybridMultilevel"/>
    <w:tmpl w:val="D04A2024"/>
    <w:lvl w:ilvl="0" w:tplc="6FAED7D8">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2B6788"/>
    <w:multiLevelType w:val="hybridMultilevel"/>
    <w:tmpl w:val="881C09F2"/>
    <w:lvl w:ilvl="0" w:tplc="CE623FA0">
      <w:start w:val="1"/>
      <w:numFmt w:val="decimal"/>
      <w:pStyle w:val="PuntoODInformacin"/>
      <w:lvlText w:val="%1.-"/>
      <w:lvlJc w:val="left"/>
      <w:pPr>
        <w:tabs>
          <w:tab w:val="num" w:pos="567"/>
        </w:tabs>
        <w:ind w:left="56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2631437"/>
    <w:multiLevelType w:val="hybridMultilevel"/>
    <w:tmpl w:val="2B2ECAD4"/>
    <w:lvl w:ilvl="0" w:tplc="A88691F8">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B64"/>
    <w:rsid w:val="000229AC"/>
    <w:rsid w:val="00045AB8"/>
    <w:rsid w:val="00085816"/>
    <w:rsid w:val="000B032C"/>
    <w:rsid w:val="00105B0F"/>
    <w:rsid w:val="00106915"/>
    <w:rsid w:val="001137E6"/>
    <w:rsid w:val="00115319"/>
    <w:rsid w:val="001225F9"/>
    <w:rsid w:val="00147498"/>
    <w:rsid w:val="001542E2"/>
    <w:rsid w:val="00183577"/>
    <w:rsid w:val="001A3BA6"/>
    <w:rsid w:val="001B7DAF"/>
    <w:rsid w:val="001C606C"/>
    <w:rsid w:val="001D4500"/>
    <w:rsid w:val="00201BA1"/>
    <w:rsid w:val="00254CB6"/>
    <w:rsid w:val="002626D4"/>
    <w:rsid w:val="002C695E"/>
    <w:rsid w:val="002E6903"/>
    <w:rsid w:val="002F1F84"/>
    <w:rsid w:val="00300215"/>
    <w:rsid w:val="00301BE6"/>
    <w:rsid w:val="003147C4"/>
    <w:rsid w:val="00340A66"/>
    <w:rsid w:val="00343325"/>
    <w:rsid w:val="003436EA"/>
    <w:rsid w:val="00343B29"/>
    <w:rsid w:val="003838AB"/>
    <w:rsid w:val="003B4156"/>
    <w:rsid w:val="003C59D4"/>
    <w:rsid w:val="003F2A24"/>
    <w:rsid w:val="00411359"/>
    <w:rsid w:val="00441F13"/>
    <w:rsid w:val="004637D9"/>
    <w:rsid w:val="004A2B0D"/>
    <w:rsid w:val="004A434C"/>
    <w:rsid w:val="004B3352"/>
    <w:rsid w:val="004D7908"/>
    <w:rsid w:val="004E2FB1"/>
    <w:rsid w:val="004E364C"/>
    <w:rsid w:val="004F2F6F"/>
    <w:rsid w:val="004F519F"/>
    <w:rsid w:val="00500F2F"/>
    <w:rsid w:val="005069EE"/>
    <w:rsid w:val="00526DE7"/>
    <w:rsid w:val="00533409"/>
    <w:rsid w:val="0055197C"/>
    <w:rsid w:val="00566F75"/>
    <w:rsid w:val="00571935"/>
    <w:rsid w:val="00596A52"/>
    <w:rsid w:val="005A5613"/>
    <w:rsid w:val="00605821"/>
    <w:rsid w:val="00607A6C"/>
    <w:rsid w:val="00624C71"/>
    <w:rsid w:val="0065011D"/>
    <w:rsid w:val="00652CDE"/>
    <w:rsid w:val="0065560C"/>
    <w:rsid w:val="00680561"/>
    <w:rsid w:val="006E42C7"/>
    <w:rsid w:val="006F459C"/>
    <w:rsid w:val="0071428B"/>
    <w:rsid w:val="00723C9C"/>
    <w:rsid w:val="00730C5C"/>
    <w:rsid w:val="00757ABA"/>
    <w:rsid w:val="00761BC1"/>
    <w:rsid w:val="00774F03"/>
    <w:rsid w:val="007D2B69"/>
    <w:rsid w:val="007D60DC"/>
    <w:rsid w:val="007E0CCC"/>
    <w:rsid w:val="007E6FF0"/>
    <w:rsid w:val="007E773E"/>
    <w:rsid w:val="008004D4"/>
    <w:rsid w:val="008D7760"/>
    <w:rsid w:val="008F3694"/>
    <w:rsid w:val="00915619"/>
    <w:rsid w:val="00921669"/>
    <w:rsid w:val="0097234F"/>
    <w:rsid w:val="00983D4A"/>
    <w:rsid w:val="00986F66"/>
    <w:rsid w:val="00996D67"/>
    <w:rsid w:val="009B03B1"/>
    <w:rsid w:val="009C2B7A"/>
    <w:rsid w:val="00A07EF2"/>
    <w:rsid w:val="00A2413A"/>
    <w:rsid w:val="00A260C0"/>
    <w:rsid w:val="00A66DE7"/>
    <w:rsid w:val="00AA1586"/>
    <w:rsid w:val="00AA5830"/>
    <w:rsid w:val="00AD273D"/>
    <w:rsid w:val="00B15393"/>
    <w:rsid w:val="00B26CAC"/>
    <w:rsid w:val="00B56C0E"/>
    <w:rsid w:val="00B745EC"/>
    <w:rsid w:val="00B81F54"/>
    <w:rsid w:val="00BB12DB"/>
    <w:rsid w:val="00C069F6"/>
    <w:rsid w:val="00C33F8E"/>
    <w:rsid w:val="00C41A28"/>
    <w:rsid w:val="00C53A89"/>
    <w:rsid w:val="00C750E8"/>
    <w:rsid w:val="00C877BB"/>
    <w:rsid w:val="00C942B4"/>
    <w:rsid w:val="00CC088A"/>
    <w:rsid w:val="00CF0B8F"/>
    <w:rsid w:val="00CF2F84"/>
    <w:rsid w:val="00D012F4"/>
    <w:rsid w:val="00D32150"/>
    <w:rsid w:val="00D51807"/>
    <w:rsid w:val="00D66E8A"/>
    <w:rsid w:val="00D77A72"/>
    <w:rsid w:val="00D81B1D"/>
    <w:rsid w:val="00D967CF"/>
    <w:rsid w:val="00DA5C10"/>
    <w:rsid w:val="00DB4469"/>
    <w:rsid w:val="00DB56CF"/>
    <w:rsid w:val="00DD2444"/>
    <w:rsid w:val="00DD4162"/>
    <w:rsid w:val="00DE1B64"/>
    <w:rsid w:val="00DF7A20"/>
    <w:rsid w:val="00E07A28"/>
    <w:rsid w:val="00E16842"/>
    <w:rsid w:val="00E21D89"/>
    <w:rsid w:val="00E259A0"/>
    <w:rsid w:val="00E327AB"/>
    <w:rsid w:val="00E87634"/>
    <w:rsid w:val="00E9266E"/>
    <w:rsid w:val="00ED415B"/>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1"/>
    <o:shapelayout v:ext="edit">
      <o:idmap v:ext="edit" data="1"/>
    </o:shapelayout>
  </w:shapeDefaults>
  <w:decimalSymbol w:val=","/>
  <w:listSeparator w:val=";"/>
  <w15:chartTrackingRefBased/>
  <w15:docId w15:val="{F3C1F4F8-3639-49D9-8286-4F29F09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1"/>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2"/>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styleId="Textoindependiente2">
    <w:name w:val="Body Text 2"/>
    <w:basedOn w:val="Normal"/>
    <w:link w:val="Textoindependiente2Car"/>
    <w:rsid w:val="00533409"/>
    <w:pPr>
      <w:spacing w:after="120" w:line="480" w:lineRule="auto"/>
    </w:pPr>
  </w:style>
  <w:style w:type="character" w:customStyle="1" w:styleId="Textoindependiente2Car">
    <w:name w:val="Texto independiente 2 Car"/>
    <w:basedOn w:val="Fuentedeprrafopredeter"/>
    <w:link w:val="Textoindependiente2"/>
    <w:rsid w:val="00533409"/>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278759418">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 w:id="20265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2</TotalTime>
  <Pages>5</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Mª del Carmen Punzano Ferrer</dc:creator>
  <cp:keywords/>
  <dc:description/>
  <cp:lastModifiedBy>Mª del Carmen Punzano Ferrer</cp:lastModifiedBy>
  <cp:revision>4</cp:revision>
  <cp:lastPrinted>2017-04-18T09:50:00Z</cp:lastPrinted>
  <dcterms:created xsi:type="dcterms:W3CDTF">2017-04-18T09:50:00Z</dcterms:created>
  <dcterms:modified xsi:type="dcterms:W3CDTF">2017-04-18T09:53:00Z</dcterms:modified>
</cp:coreProperties>
</file>